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59F31" w14:textId="02B35198" w:rsidR="00017168" w:rsidRPr="0068253C" w:rsidRDefault="00017168" w:rsidP="00F96125">
      <w:pPr>
        <w:jc w:val="both"/>
        <w:rPr>
          <w:rFonts w:ascii="Segoe UI Semibold" w:hAnsi="Segoe UI Semibold" w:cs="Segoe UI Semibold"/>
          <w:b/>
          <w:bCs/>
          <w:color w:val="E97132" w:themeColor="accent2"/>
          <w:sz w:val="34"/>
          <w:szCs w:val="34"/>
          <w:shd w:val="clear" w:color="auto" w:fill="FFFFFF"/>
          <w:lang w:val="pt-BR"/>
        </w:rPr>
      </w:pPr>
      <w:r w:rsidRPr="0068253C">
        <w:rPr>
          <w:rFonts w:ascii="Segoe UI Semibold" w:hAnsi="Segoe UI Semibold" w:cs="Segoe UI Semibold"/>
          <w:b/>
          <w:bCs/>
          <w:color w:val="E97132" w:themeColor="accent2"/>
          <w:sz w:val="34"/>
          <w:szCs w:val="34"/>
          <w:shd w:val="clear" w:color="auto" w:fill="FFFFFF"/>
          <w:lang w:val="pt-BR"/>
        </w:rPr>
        <w:t xml:space="preserve">Corvus Energy </w:t>
      </w:r>
      <w:r w:rsidR="004878B3" w:rsidRPr="0068253C">
        <w:rPr>
          <w:rFonts w:ascii="Segoe UI Semibold" w:hAnsi="Segoe UI Semibold" w:cs="Segoe UI Semibold"/>
          <w:b/>
          <w:bCs/>
          <w:color w:val="E97132" w:themeColor="accent2"/>
          <w:sz w:val="34"/>
          <w:szCs w:val="34"/>
          <w:shd w:val="clear" w:color="auto" w:fill="FFFFFF"/>
          <w:lang w:val="pt-BR"/>
        </w:rPr>
        <w:t>garante</w:t>
      </w:r>
      <w:r w:rsidRPr="0068253C">
        <w:rPr>
          <w:rFonts w:ascii="Segoe UI Semibold" w:hAnsi="Segoe UI Semibold" w:cs="Segoe UI Semibold"/>
          <w:b/>
          <w:bCs/>
          <w:color w:val="E97132" w:themeColor="accent2"/>
          <w:sz w:val="34"/>
          <w:szCs w:val="34"/>
          <w:shd w:val="clear" w:color="auto" w:fill="FFFFFF"/>
          <w:lang w:val="pt-BR"/>
        </w:rPr>
        <w:t xml:space="preserve"> contrato histórico de 40 MWh em baterias para o programa </w:t>
      </w:r>
      <w:r w:rsidR="004878B3" w:rsidRPr="0068253C">
        <w:rPr>
          <w:rFonts w:ascii="Segoe UI Semibold" w:hAnsi="Segoe UI Semibold" w:cs="Segoe UI Semibold"/>
          <w:b/>
          <w:bCs/>
          <w:color w:val="E97132" w:themeColor="accent2"/>
          <w:sz w:val="34"/>
          <w:szCs w:val="34"/>
          <w:shd w:val="clear" w:color="auto" w:fill="FFFFFF"/>
          <w:lang w:val="pt-BR"/>
        </w:rPr>
        <w:t xml:space="preserve">de </w:t>
      </w:r>
      <w:r w:rsidRPr="0068253C">
        <w:rPr>
          <w:rFonts w:ascii="Segoe UI Semibold" w:hAnsi="Segoe UI Semibold" w:cs="Segoe UI Semibold"/>
          <w:b/>
          <w:bCs/>
          <w:color w:val="E97132" w:themeColor="accent2"/>
          <w:sz w:val="34"/>
          <w:szCs w:val="34"/>
          <w:shd w:val="clear" w:color="auto" w:fill="FFFFFF"/>
          <w:lang w:val="pt-BR"/>
        </w:rPr>
        <w:t>novos grandes navios da BC Ferries</w:t>
      </w:r>
    </w:p>
    <w:p w14:paraId="6BF9B480" w14:textId="77777777" w:rsidR="00F549E5" w:rsidRPr="00630BA2" w:rsidRDefault="00F549E5" w:rsidP="00F96125">
      <w:pPr>
        <w:jc w:val="both"/>
        <w:rPr>
          <w:rFonts w:ascii="Montserrat" w:hAnsi="Montserrat"/>
          <w:b/>
          <w:bCs/>
          <w:sz w:val="20"/>
          <w:szCs w:val="20"/>
          <w:shd w:val="clear" w:color="auto" w:fill="FFFFFF"/>
          <w:lang w:val="pt-BR"/>
        </w:rPr>
      </w:pPr>
    </w:p>
    <w:p w14:paraId="1C011EFA" w14:textId="29F4E21C" w:rsidR="00564B15" w:rsidRPr="0068253C" w:rsidRDefault="00C067F4" w:rsidP="00564B15">
      <w:pPr>
        <w:jc w:val="both"/>
        <w:rPr>
          <w:rFonts w:ascii="Segoe UI" w:hAnsi="Segoe UI" w:cs="Segoe UI"/>
          <w:b/>
          <w:bCs/>
          <w:sz w:val="20"/>
          <w:szCs w:val="20"/>
          <w:shd w:val="clear" w:color="auto" w:fill="FFFFFF"/>
          <w:lang w:val="pt-BR"/>
        </w:rPr>
      </w:pPr>
      <w:r w:rsidRPr="0068253C">
        <w:rPr>
          <w:rFonts w:ascii="Segoe UI" w:hAnsi="Segoe UI" w:cs="Segoe UI"/>
          <w:b/>
          <w:bCs/>
          <w:sz w:val="20"/>
          <w:szCs w:val="20"/>
          <w:shd w:val="clear" w:color="auto" w:fill="FFFFFF"/>
          <w:lang w:val="pt-BR"/>
        </w:rPr>
        <w:t xml:space="preserve">Comunicado de imprensa, </w:t>
      </w:r>
      <w:r w:rsidR="00017168" w:rsidRPr="0068253C">
        <w:rPr>
          <w:rFonts w:ascii="Segoe UI" w:hAnsi="Segoe UI" w:cs="Segoe UI"/>
          <w:b/>
          <w:bCs/>
          <w:sz w:val="20"/>
          <w:szCs w:val="20"/>
          <w:shd w:val="clear" w:color="auto" w:fill="FFFFFF"/>
          <w:lang w:val="pt-BR"/>
        </w:rPr>
        <w:t>Vancouver</w:t>
      </w:r>
      <w:r w:rsidR="00F549E5" w:rsidRPr="0068253C">
        <w:rPr>
          <w:rFonts w:ascii="Segoe UI" w:hAnsi="Segoe UI" w:cs="Segoe UI"/>
          <w:b/>
          <w:bCs/>
          <w:sz w:val="20"/>
          <w:szCs w:val="20"/>
          <w:shd w:val="clear" w:color="auto" w:fill="FFFFFF"/>
          <w:lang w:val="pt-BR"/>
        </w:rPr>
        <w:t xml:space="preserve">, </w:t>
      </w:r>
      <w:r w:rsidR="00017168" w:rsidRPr="0068253C">
        <w:rPr>
          <w:rFonts w:ascii="Segoe UI" w:hAnsi="Segoe UI" w:cs="Segoe UI"/>
          <w:b/>
          <w:bCs/>
          <w:sz w:val="20"/>
          <w:szCs w:val="20"/>
          <w:shd w:val="clear" w:color="auto" w:fill="FFFFFF"/>
          <w:lang w:val="pt-BR"/>
        </w:rPr>
        <w:t>Canadá</w:t>
      </w:r>
      <w:r w:rsidR="00F549E5" w:rsidRPr="0068253C">
        <w:rPr>
          <w:rFonts w:ascii="Segoe UI" w:hAnsi="Segoe UI" w:cs="Segoe UI"/>
          <w:b/>
          <w:bCs/>
          <w:sz w:val="20"/>
          <w:szCs w:val="20"/>
          <w:shd w:val="clear" w:color="auto" w:fill="FFFFFF"/>
          <w:lang w:val="pt-BR"/>
        </w:rPr>
        <w:t>,</w:t>
      </w:r>
      <w:r w:rsidR="00017168" w:rsidRPr="0068253C">
        <w:rPr>
          <w:rFonts w:ascii="Segoe UI" w:hAnsi="Segoe UI" w:cs="Segoe UI"/>
          <w:b/>
          <w:bCs/>
          <w:sz w:val="20"/>
          <w:szCs w:val="20"/>
          <w:shd w:val="clear" w:color="auto" w:fill="FFFFFF"/>
          <w:lang w:val="pt-BR"/>
        </w:rPr>
        <w:t xml:space="preserve"> e Bergen</w:t>
      </w:r>
      <w:r w:rsidR="00F549E5" w:rsidRPr="0068253C">
        <w:rPr>
          <w:rFonts w:ascii="Segoe UI" w:hAnsi="Segoe UI" w:cs="Segoe UI"/>
          <w:b/>
          <w:bCs/>
          <w:sz w:val="20"/>
          <w:szCs w:val="20"/>
          <w:shd w:val="clear" w:color="auto" w:fill="FFFFFF"/>
          <w:lang w:val="pt-BR"/>
        </w:rPr>
        <w:t xml:space="preserve">, </w:t>
      </w:r>
      <w:r w:rsidR="00017168" w:rsidRPr="0068253C">
        <w:rPr>
          <w:rFonts w:ascii="Segoe UI" w:hAnsi="Segoe UI" w:cs="Segoe UI"/>
          <w:b/>
          <w:bCs/>
          <w:sz w:val="20"/>
          <w:szCs w:val="20"/>
          <w:shd w:val="clear" w:color="auto" w:fill="FFFFFF"/>
          <w:lang w:val="pt-BR"/>
        </w:rPr>
        <w:t xml:space="preserve">Noruega, </w:t>
      </w:r>
      <w:r w:rsidR="00564B15" w:rsidRPr="0068253C">
        <w:rPr>
          <w:rFonts w:ascii="Segoe UI" w:hAnsi="Segoe UI" w:cs="Segoe UI"/>
          <w:b/>
          <w:bCs/>
          <w:sz w:val="20"/>
          <w:szCs w:val="20"/>
          <w:shd w:val="clear" w:color="auto" w:fill="FFFFFF"/>
          <w:lang w:val="pt-BR"/>
        </w:rPr>
        <w:t>11 de agosto de 2026</w:t>
      </w:r>
    </w:p>
    <w:p w14:paraId="2D186C01" w14:textId="54CCF058" w:rsidR="00017168" w:rsidRPr="0068253C" w:rsidRDefault="00017168" w:rsidP="00F96125">
      <w:pPr>
        <w:jc w:val="both"/>
        <w:rPr>
          <w:rFonts w:ascii="Segoe UI" w:hAnsi="Segoe UI" w:cs="Segoe UI"/>
          <w:sz w:val="20"/>
          <w:szCs w:val="20"/>
          <w:shd w:val="clear" w:color="auto" w:fill="FFFFFF"/>
          <w:lang w:val="pt-BR"/>
        </w:rPr>
      </w:pPr>
      <w:r w:rsidRPr="0068253C">
        <w:rPr>
          <w:rFonts w:ascii="Segoe UI" w:hAnsi="Segoe UI" w:cs="Segoe UI"/>
          <w:sz w:val="20"/>
          <w:szCs w:val="20"/>
          <w:shd w:val="clear" w:color="auto" w:fill="FFFFFF"/>
          <w:lang w:val="pt-BR"/>
        </w:rPr>
        <w:t>— A Corvus Energy, líder em soluções de</w:t>
      </w:r>
      <w:r w:rsidR="001C45AE" w:rsidRPr="0068253C">
        <w:rPr>
          <w:rFonts w:ascii="Segoe UI" w:hAnsi="Segoe UI" w:cs="Segoe UI"/>
          <w:sz w:val="20"/>
          <w:szCs w:val="20"/>
          <w:shd w:val="clear" w:color="auto" w:fill="FFFFFF"/>
          <w:lang w:val="pt-BR"/>
        </w:rPr>
        <w:t xml:space="preserve"> emissão zero</w:t>
      </w:r>
      <w:r w:rsidRPr="0068253C">
        <w:rPr>
          <w:rFonts w:ascii="Segoe UI" w:hAnsi="Segoe UI" w:cs="Segoe UI"/>
          <w:sz w:val="20"/>
          <w:szCs w:val="20"/>
          <w:shd w:val="clear" w:color="auto" w:fill="FFFFFF"/>
          <w:lang w:val="pt-BR"/>
        </w:rPr>
        <w:t xml:space="preserve"> para a indústria marítima, </w:t>
      </w:r>
      <w:r w:rsidR="004878B3" w:rsidRPr="0068253C">
        <w:rPr>
          <w:rFonts w:ascii="Segoe UI" w:hAnsi="Segoe UI" w:cs="Segoe UI"/>
          <w:sz w:val="20"/>
          <w:szCs w:val="20"/>
          <w:shd w:val="clear" w:color="auto" w:fill="FFFFFF"/>
          <w:lang w:val="pt-BR"/>
        </w:rPr>
        <w:t>garant</w:t>
      </w:r>
      <w:r w:rsidR="00161EAF" w:rsidRPr="0068253C">
        <w:rPr>
          <w:rFonts w:ascii="Segoe UI" w:hAnsi="Segoe UI" w:cs="Segoe UI"/>
          <w:sz w:val="20"/>
          <w:szCs w:val="20"/>
          <w:shd w:val="clear" w:color="auto" w:fill="FFFFFF"/>
          <w:lang w:val="pt-BR"/>
        </w:rPr>
        <w:t>iu</w:t>
      </w:r>
      <w:r w:rsidRPr="0068253C">
        <w:rPr>
          <w:rFonts w:ascii="Segoe UI" w:hAnsi="Segoe UI" w:cs="Segoe UI"/>
          <w:sz w:val="20"/>
          <w:szCs w:val="20"/>
          <w:shd w:val="clear" w:color="auto" w:fill="FFFFFF"/>
          <w:lang w:val="pt-BR"/>
        </w:rPr>
        <w:t xml:space="preserve"> um importante contrato para o fornecimento de seus sistemas de armazenamento de energia por baterias para quatro novos ferries híbrido-elétricos </w:t>
      </w:r>
      <w:r w:rsidR="00F549E5" w:rsidRPr="0068253C">
        <w:rPr>
          <w:rFonts w:ascii="Segoe UI" w:hAnsi="Segoe UI" w:cs="Segoe UI"/>
          <w:sz w:val="20"/>
          <w:szCs w:val="20"/>
          <w:shd w:val="clear" w:color="auto" w:fill="FFFFFF"/>
          <w:lang w:val="pt-BR"/>
        </w:rPr>
        <w:t>de dupla ext</w:t>
      </w:r>
      <w:r w:rsidR="001C45AE" w:rsidRPr="0068253C">
        <w:rPr>
          <w:rFonts w:ascii="Segoe UI" w:hAnsi="Segoe UI" w:cs="Segoe UI"/>
          <w:sz w:val="20"/>
          <w:szCs w:val="20"/>
          <w:shd w:val="clear" w:color="auto" w:fill="FFFFFF"/>
          <w:lang w:val="pt-BR"/>
        </w:rPr>
        <w:t>r</w:t>
      </w:r>
      <w:r w:rsidR="00F549E5" w:rsidRPr="0068253C">
        <w:rPr>
          <w:rFonts w:ascii="Segoe UI" w:hAnsi="Segoe UI" w:cs="Segoe UI"/>
          <w:sz w:val="20"/>
          <w:szCs w:val="20"/>
          <w:shd w:val="clear" w:color="auto" w:fill="FFFFFF"/>
          <w:lang w:val="pt-BR"/>
        </w:rPr>
        <w:t>emidade</w:t>
      </w:r>
      <w:r w:rsidRPr="0068253C">
        <w:rPr>
          <w:rFonts w:ascii="Segoe UI" w:hAnsi="Segoe UI" w:cs="Segoe UI"/>
          <w:sz w:val="20"/>
          <w:szCs w:val="20"/>
          <w:shd w:val="clear" w:color="auto" w:fill="FFFFFF"/>
          <w:lang w:val="pt-BR"/>
        </w:rPr>
        <w:t xml:space="preserve">, destinados ao transporte de passageiros e veículos </w:t>
      </w:r>
      <w:r w:rsidR="00F549E5" w:rsidRPr="0068253C">
        <w:rPr>
          <w:rFonts w:ascii="Segoe UI" w:hAnsi="Segoe UI" w:cs="Segoe UI"/>
          <w:sz w:val="20"/>
          <w:szCs w:val="20"/>
          <w:shd w:val="clear" w:color="auto" w:fill="FFFFFF"/>
          <w:lang w:val="pt-BR"/>
        </w:rPr>
        <w:t>da</w:t>
      </w:r>
      <w:r w:rsidRPr="0068253C">
        <w:rPr>
          <w:rFonts w:ascii="Segoe UI" w:hAnsi="Segoe UI" w:cs="Segoe UI"/>
          <w:sz w:val="20"/>
          <w:szCs w:val="20"/>
          <w:shd w:val="clear" w:color="auto" w:fill="FFFFFF"/>
          <w:lang w:val="pt-BR"/>
        </w:rPr>
        <w:t xml:space="preserve"> operadora canadense British Columbia Ferry Services (BC Ferries).</w:t>
      </w:r>
      <w:r w:rsidR="00E65CD2" w:rsidRPr="0068253C">
        <w:rPr>
          <w:rFonts w:ascii="Segoe UI" w:hAnsi="Segoe UI" w:cs="Segoe UI"/>
          <w:sz w:val="20"/>
          <w:szCs w:val="20"/>
          <w:shd w:val="clear" w:color="auto" w:fill="FFFFFF"/>
          <w:lang w:val="pt-BR"/>
        </w:rPr>
        <w:t xml:space="preserve"> Os quatro novos navios fazem parte da nova Classe Summit da BC Ferries e receberam os nomes Summit Arbutus, Summit Cedar, Summit Maple e Summit Spruce.¹</w:t>
      </w:r>
    </w:p>
    <w:p w14:paraId="7B5095F8" w14:textId="48F23292" w:rsidR="11CE8FA9" w:rsidRPr="0068253C" w:rsidRDefault="11CE8FA9" w:rsidP="11CE8FA9">
      <w:pPr>
        <w:jc w:val="both"/>
        <w:rPr>
          <w:rFonts w:ascii="Segoe UI" w:hAnsi="Segoe UI" w:cs="Segoe UI"/>
          <w:sz w:val="20"/>
          <w:szCs w:val="20"/>
          <w:lang w:val="pt-BR"/>
        </w:rPr>
      </w:pPr>
    </w:p>
    <w:p w14:paraId="48262D63" w14:textId="7C3FEE80" w:rsidR="00017168" w:rsidRPr="0068253C" w:rsidRDefault="00017168" w:rsidP="00017168">
      <w:pPr>
        <w:jc w:val="both"/>
        <w:rPr>
          <w:rFonts w:ascii="Segoe UI" w:hAnsi="Segoe UI" w:cs="Segoe UI"/>
          <w:b/>
          <w:bCs/>
          <w:sz w:val="20"/>
          <w:szCs w:val="20"/>
          <w:shd w:val="clear" w:color="auto" w:fill="FFFFFF"/>
          <w:lang w:val="pt-BR"/>
        </w:rPr>
      </w:pPr>
      <w:r w:rsidRPr="0068253C">
        <w:rPr>
          <w:rFonts w:ascii="Segoe UI" w:hAnsi="Segoe UI" w:cs="Segoe UI"/>
          <w:b/>
          <w:bCs/>
          <w:sz w:val="20"/>
          <w:szCs w:val="20"/>
          <w:shd w:val="clear" w:color="auto" w:fill="FFFFFF"/>
          <w:lang w:val="pt-BR"/>
        </w:rPr>
        <w:t xml:space="preserve">Preparados para </w:t>
      </w:r>
      <w:r w:rsidR="003359CF" w:rsidRPr="0068253C">
        <w:rPr>
          <w:rFonts w:ascii="Segoe UI" w:hAnsi="Segoe UI" w:cs="Segoe UI"/>
          <w:b/>
          <w:bCs/>
          <w:sz w:val="20"/>
          <w:szCs w:val="20"/>
          <w:shd w:val="clear" w:color="auto" w:fill="FFFFFF"/>
          <w:lang w:val="pt-BR"/>
        </w:rPr>
        <w:t>operar</w:t>
      </w:r>
      <w:r w:rsidRPr="0068253C">
        <w:rPr>
          <w:rFonts w:ascii="Segoe UI" w:hAnsi="Segoe UI" w:cs="Segoe UI"/>
          <w:b/>
          <w:bCs/>
          <w:sz w:val="20"/>
          <w:szCs w:val="20"/>
          <w:shd w:val="clear" w:color="auto" w:fill="FFFFFF"/>
          <w:lang w:val="pt-BR"/>
        </w:rPr>
        <w:t xml:space="preserve"> com emiss</w:t>
      </w:r>
      <w:r w:rsidR="00F549E5" w:rsidRPr="0068253C">
        <w:rPr>
          <w:rFonts w:ascii="Segoe UI" w:hAnsi="Segoe UI" w:cs="Segoe UI"/>
          <w:b/>
          <w:bCs/>
          <w:sz w:val="20"/>
          <w:szCs w:val="20"/>
          <w:shd w:val="clear" w:color="auto" w:fill="FFFFFF"/>
          <w:lang w:val="pt-BR"/>
        </w:rPr>
        <w:t>ão</w:t>
      </w:r>
      <w:r w:rsidR="001C45AE" w:rsidRPr="0068253C">
        <w:rPr>
          <w:rFonts w:ascii="Segoe UI" w:hAnsi="Segoe UI" w:cs="Segoe UI"/>
          <w:b/>
          <w:bCs/>
          <w:sz w:val="20"/>
          <w:szCs w:val="20"/>
          <w:shd w:val="clear" w:color="auto" w:fill="FFFFFF"/>
          <w:lang w:val="pt-BR"/>
        </w:rPr>
        <w:t xml:space="preserve"> zero</w:t>
      </w:r>
    </w:p>
    <w:p w14:paraId="19FCA775" w14:textId="7F6ACEBA" w:rsidR="00017168" w:rsidRPr="0068253C" w:rsidRDefault="0011103D" w:rsidP="00017168">
      <w:pPr>
        <w:jc w:val="both"/>
        <w:rPr>
          <w:rFonts w:ascii="Segoe UI" w:hAnsi="Segoe UI" w:cs="Segoe UI"/>
          <w:sz w:val="20"/>
          <w:szCs w:val="20"/>
          <w:shd w:val="clear" w:color="auto" w:fill="FFFFFF"/>
          <w:lang w:val="pt-BR"/>
        </w:rPr>
      </w:pPr>
      <w:r w:rsidRPr="0068253C">
        <w:rPr>
          <w:rFonts w:ascii="Segoe UI" w:hAnsi="Segoe UI" w:cs="Segoe UI"/>
          <w:sz w:val="20"/>
          <w:szCs w:val="20"/>
          <w:shd w:val="clear" w:color="auto" w:fill="FFFFFF"/>
          <w:lang w:val="pt-BR"/>
        </w:rPr>
        <w:t xml:space="preserve">Corvus fornecerá 40 MWh de capacidade instalada em baterias, sendo 10 MWh por embarcação, um patamar que coloca esses navios entre os ferries movidos a bateria de maior capacidade do mundo. </w:t>
      </w:r>
      <w:r w:rsidR="00017168" w:rsidRPr="0068253C">
        <w:rPr>
          <w:rFonts w:ascii="Segoe UI" w:hAnsi="Segoe UI" w:cs="Segoe UI"/>
          <w:sz w:val="20"/>
          <w:szCs w:val="20"/>
          <w:shd w:val="clear" w:color="auto" w:fill="FFFFFF"/>
          <w:lang w:val="pt-BR"/>
        </w:rPr>
        <w:t xml:space="preserve">Além disso, a Corvus fornecerá bases de interface </w:t>
      </w:r>
      <w:r w:rsidR="0012442F" w:rsidRPr="0068253C">
        <w:rPr>
          <w:rFonts w:ascii="Segoe UI" w:hAnsi="Segoe UI" w:cs="Segoe UI"/>
          <w:sz w:val="20"/>
          <w:szCs w:val="20"/>
          <w:shd w:val="clear" w:color="auto" w:fill="FFFFFF"/>
          <w:lang w:val="pt-BR"/>
        </w:rPr>
        <w:t>para</w:t>
      </w:r>
      <w:r w:rsidR="00017168" w:rsidRPr="0068253C">
        <w:rPr>
          <w:rFonts w:ascii="Segoe UI" w:hAnsi="Segoe UI" w:cs="Segoe UI"/>
          <w:sz w:val="20"/>
          <w:szCs w:val="20"/>
          <w:shd w:val="clear" w:color="auto" w:fill="FFFFFF"/>
          <w:lang w:val="pt-BR"/>
        </w:rPr>
        <w:t xml:space="preserve"> baterias e sistemas de controle </w:t>
      </w:r>
      <w:r w:rsidR="00281872" w:rsidRPr="0068253C">
        <w:rPr>
          <w:rFonts w:ascii="Segoe UI" w:hAnsi="Segoe UI" w:cs="Segoe UI"/>
          <w:sz w:val="20"/>
          <w:szCs w:val="20"/>
          <w:shd w:val="clear" w:color="auto" w:fill="FFFFFF"/>
          <w:lang w:val="pt-BR"/>
        </w:rPr>
        <w:t>dos módulos de bateria</w:t>
      </w:r>
      <w:r w:rsidR="00017168" w:rsidRPr="0068253C">
        <w:rPr>
          <w:rFonts w:ascii="Segoe UI" w:hAnsi="Segoe UI" w:cs="Segoe UI"/>
          <w:sz w:val="20"/>
          <w:szCs w:val="20"/>
          <w:shd w:val="clear" w:color="auto" w:fill="FFFFFF"/>
          <w:lang w:val="pt-BR"/>
        </w:rPr>
        <w:t xml:space="preserve">, dimensionados para acomodar mais 60 MWh (totalizando 70 MWh) por embarcação, permitindo assim que esses navios naveguem com emissões quase nulas por até duas </w:t>
      </w:r>
      <w:r w:rsidR="00630BA2" w:rsidRPr="0068253C">
        <w:rPr>
          <w:rFonts w:ascii="Segoe UI" w:hAnsi="Segoe UI" w:cs="Segoe UI"/>
          <w:sz w:val="20"/>
          <w:szCs w:val="20"/>
          <w:lang w:val="pt-BR"/>
        </w:rPr>
        <w:t>hora</w:t>
      </w:r>
      <w:r w:rsidR="00630BA2" w:rsidRPr="0068253C" w:rsidDel="4B487241">
        <w:rPr>
          <w:rFonts w:ascii="Segoe UI" w:hAnsi="Segoe UI" w:cs="Segoe UI"/>
          <w:sz w:val="20"/>
          <w:szCs w:val="20"/>
          <w:lang w:val="pt-BR"/>
        </w:rPr>
        <w:t>s</w:t>
      </w:r>
      <w:hyperlink r:id="rId11">
        <w:r w:rsidR="00630BA2" w:rsidRPr="0068253C">
          <w:rPr>
            <w:rStyle w:val="Hyperlink"/>
            <w:rFonts w:ascii="Segoe UI" w:hAnsi="Segoe UI" w:cs="Segoe UI"/>
            <w:sz w:val="20"/>
            <w:szCs w:val="20"/>
            <w:vertAlign w:val="superscript"/>
            <w:lang w:val="pt-BR"/>
          </w:rPr>
          <w:t>1</w:t>
        </w:r>
      </w:hyperlink>
      <w:r w:rsidR="00017168" w:rsidRPr="0068253C">
        <w:rPr>
          <w:rFonts w:ascii="Segoe UI" w:hAnsi="Segoe UI" w:cs="Segoe UI"/>
          <w:sz w:val="20"/>
          <w:szCs w:val="20"/>
          <w:shd w:val="clear" w:color="auto" w:fill="FFFFFF"/>
          <w:lang w:val="pt-BR"/>
        </w:rPr>
        <w:t>, à medida que a infraestrutura de recarga for sendo implantada. Ess</w:t>
      </w:r>
      <w:r w:rsidR="001C45AE" w:rsidRPr="0068253C">
        <w:rPr>
          <w:rFonts w:ascii="Segoe UI" w:hAnsi="Segoe UI" w:cs="Segoe UI"/>
          <w:sz w:val="20"/>
          <w:szCs w:val="20"/>
          <w:shd w:val="clear" w:color="auto" w:fill="FFFFFF"/>
          <w:lang w:val="pt-BR"/>
        </w:rPr>
        <w:t>a</w:t>
      </w:r>
      <w:r w:rsidR="00017168" w:rsidRPr="0068253C">
        <w:rPr>
          <w:rFonts w:ascii="Segoe UI" w:hAnsi="Segoe UI" w:cs="Segoe UI"/>
          <w:sz w:val="20"/>
          <w:szCs w:val="20"/>
          <w:shd w:val="clear" w:color="auto" w:fill="FFFFFF"/>
          <w:lang w:val="pt-BR"/>
        </w:rPr>
        <w:t xml:space="preserve"> </w:t>
      </w:r>
      <w:r w:rsidR="001C45AE" w:rsidRPr="0068253C">
        <w:rPr>
          <w:rFonts w:ascii="Segoe UI" w:hAnsi="Segoe UI" w:cs="Segoe UI"/>
          <w:sz w:val="20"/>
          <w:szCs w:val="20"/>
          <w:shd w:val="clear" w:color="auto" w:fill="FFFFFF"/>
          <w:lang w:val="pt-BR"/>
        </w:rPr>
        <w:t xml:space="preserve">concepção preparada para o futuro </w:t>
      </w:r>
      <w:r w:rsidRPr="0068253C">
        <w:rPr>
          <w:rFonts w:ascii="Segoe UI" w:hAnsi="Segoe UI" w:cs="Segoe UI"/>
          <w:sz w:val="20"/>
          <w:szCs w:val="20"/>
          <w:shd w:val="clear" w:color="auto" w:fill="FFFFFF"/>
          <w:lang w:val="pt-BR"/>
        </w:rPr>
        <w:t>elimina a necessidade de grandes modificações estruturais e posiciona a BC Ferries na vanguarda da eletrificação de embarcações de grande porte.</w:t>
      </w:r>
    </w:p>
    <w:p w14:paraId="374C9A55" w14:textId="0AB7B779" w:rsidR="004451D8" w:rsidRPr="00D907F2" w:rsidRDefault="00017168" w:rsidP="00F96125">
      <w:pPr>
        <w:jc w:val="both"/>
        <w:rPr>
          <w:rFonts w:ascii="Segoe UI" w:hAnsi="Segoe UI" w:cs="Segoe UI"/>
          <w:color w:val="FF0000"/>
          <w:sz w:val="20"/>
          <w:szCs w:val="20"/>
          <w:shd w:val="clear" w:color="auto" w:fill="FFFFFF"/>
          <w:lang w:val="es-ES"/>
        </w:rPr>
      </w:pPr>
      <w:r w:rsidRPr="0068253C">
        <w:rPr>
          <w:rFonts w:ascii="Segoe UI" w:hAnsi="Segoe UI" w:cs="Segoe UI"/>
          <w:sz w:val="20"/>
          <w:szCs w:val="20"/>
          <w:shd w:val="clear" w:color="auto" w:fill="FFFFFF"/>
          <w:lang w:val="pt-BR"/>
        </w:rPr>
        <w:t>O sistema Corvus Dolphin NxtGen™</w:t>
      </w:r>
      <w:r w:rsidR="006413B0">
        <w:rPr>
          <w:rFonts w:ascii="Segoe UI" w:hAnsi="Segoe UI" w:cs="Segoe UI"/>
          <w:sz w:val="20"/>
          <w:szCs w:val="20"/>
          <w:shd w:val="clear" w:color="auto" w:fill="FFFFFF"/>
          <w:lang w:val="pt-BR"/>
        </w:rPr>
        <w:t xml:space="preserve"> Power</w:t>
      </w:r>
      <w:r w:rsidRPr="0068253C">
        <w:rPr>
          <w:rFonts w:ascii="Segoe UI" w:hAnsi="Segoe UI" w:cs="Segoe UI"/>
          <w:sz w:val="20"/>
          <w:szCs w:val="20"/>
          <w:shd w:val="clear" w:color="auto" w:fill="FFFFFF"/>
          <w:lang w:val="pt-BR"/>
        </w:rPr>
        <w:t xml:space="preserve">, </w:t>
      </w:r>
      <w:r w:rsidRPr="00D907F2">
        <w:rPr>
          <w:rFonts w:ascii="Segoe UI" w:hAnsi="Segoe UI" w:cs="Segoe UI"/>
          <w:color w:val="000000" w:themeColor="text1"/>
          <w:sz w:val="20"/>
          <w:szCs w:val="20"/>
          <w:shd w:val="clear" w:color="auto" w:fill="FFFFFF"/>
          <w:lang w:val="pt-BR"/>
        </w:rPr>
        <w:t xml:space="preserve">que incorpora células de potência avançadas com refrigeração líquida, maior densidade energética e uma arquitetura de segurança reforçada, representa um importante salto tecnológico no desempenho de baterias marítimas. O sistema de armazenamento de energia (ESS) será integrado ao conjunto de potência e propulsão para </w:t>
      </w:r>
      <w:r w:rsidR="0011103D" w:rsidRPr="00D907F2">
        <w:rPr>
          <w:rFonts w:ascii="Segoe UI" w:hAnsi="Segoe UI" w:cs="Segoe UI"/>
          <w:color w:val="000000" w:themeColor="text1"/>
          <w:sz w:val="20"/>
          <w:szCs w:val="20"/>
          <w:shd w:val="clear" w:color="auto" w:fill="FFFFFF"/>
          <w:lang w:val="pt-BR"/>
        </w:rPr>
        <w:t>as</w:t>
      </w:r>
      <w:r w:rsidRPr="00D907F2">
        <w:rPr>
          <w:rFonts w:ascii="Segoe UI" w:hAnsi="Segoe UI" w:cs="Segoe UI"/>
          <w:color w:val="000000" w:themeColor="text1"/>
          <w:sz w:val="20"/>
          <w:szCs w:val="20"/>
          <w:shd w:val="clear" w:color="auto" w:fill="FFFFFF"/>
          <w:lang w:val="pt-BR"/>
        </w:rPr>
        <w:t xml:space="preserve"> novas embarcações.</w:t>
      </w:r>
      <w:r w:rsidR="0017083C" w:rsidRPr="00D907F2">
        <w:rPr>
          <w:rFonts w:ascii="Segoe UI" w:hAnsi="Segoe UI" w:cs="Segoe UI"/>
          <w:color w:val="000000" w:themeColor="text1"/>
          <w:sz w:val="20"/>
          <w:szCs w:val="20"/>
          <w:shd w:val="clear" w:color="auto" w:fill="FFFFFF"/>
          <w:lang w:val="pt-BR"/>
        </w:rPr>
        <w:t xml:space="preserve"> </w:t>
      </w:r>
    </w:p>
    <w:p w14:paraId="26BBCC17" w14:textId="77777777" w:rsidR="00017168" w:rsidRPr="0068253C" w:rsidRDefault="00017168" w:rsidP="11CE8FA9">
      <w:pPr>
        <w:jc w:val="both"/>
        <w:rPr>
          <w:rFonts w:ascii="Segoe UI" w:hAnsi="Segoe UI" w:cs="Segoe UI"/>
          <w:b/>
          <w:bCs/>
          <w:sz w:val="20"/>
          <w:szCs w:val="20"/>
          <w:lang w:val="pt-BR"/>
        </w:rPr>
      </w:pPr>
      <w:r w:rsidRPr="0068253C">
        <w:rPr>
          <w:rFonts w:ascii="Segoe UI" w:hAnsi="Segoe UI" w:cs="Segoe UI"/>
          <w:b/>
          <w:bCs/>
          <w:sz w:val="20"/>
          <w:szCs w:val="20"/>
          <w:lang w:val="pt-BR"/>
        </w:rPr>
        <w:t>Uma escolha estratégica respaldada por desempenho comprovado</w:t>
      </w:r>
    </w:p>
    <w:p w14:paraId="7319934E" w14:textId="2280D522" w:rsidR="00017168" w:rsidRPr="0068253C" w:rsidRDefault="00017168" w:rsidP="11CE8FA9">
      <w:pPr>
        <w:jc w:val="both"/>
        <w:rPr>
          <w:rFonts w:ascii="Segoe UI" w:hAnsi="Segoe UI" w:cs="Segoe UI"/>
          <w:sz w:val="20"/>
          <w:szCs w:val="20"/>
          <w:lang w:val="pt-BR"/>
        </w:rPr>
      </w:pPr>
      <w:r w:rsidRPr="0068253C">
        <w:rPr>
          <w:rFonts w:ascii="Segoe UI" w:hAnsi="Segoe UI" w:cs="Segoe UI"/>
          <w:sz w:val="20"/>
          <w:szCs w:val="20"/>
          <w:lang w:val="pt-BR"/>
        </w:rPr>
        <w:t xml:space="preserve">A BC Ferries escolheu a Corvus com base em sua </w:t>
      </w:r>
      <w:r w:rsidR="0011103D" w:rsidRPr="0068253C">
        <w:rPr>
          <w:rFonts w:ascii="Segoe UI" w:hAnsi="Segoe UI" w:cs="Segoe UI"/>
          <w:sz w:val="20"/>
          <w:szCs w:val="20"/>
          <w:lang w:val="pt-BR"/>
        </w:rPr>
        <w:t xml:space="preserve">experiência </w:t>
      </w:r>
      <w:r w:rsidRPr="0068253C">
        <w:rPr>
          <w:rFonts w:ascii="Segoe UI" w:hAnsi="Segoe UI" w:cs="Segoe UI"/>
          <w:sz w:val="20"/>
          <w:szCs w:val="20"/>
          <w:lang w:val="pt-BR"/>
        </w:rPr>
        <w:t xml:space="preserve">na </w:t>
      </w:r>
      <w:r w:rsidR="0011103D" w:rsidRPr="0068253C">
        <w:rPr>
          <w:rFonts w:ascii="Segoe UI" w:hAnsi="Segoe UI" w:cs="Segoe UI"/>
          <w:sz w:val="20"/>
          <w:szCs w:val="20"/>
          <w:lang w:val="pt-BR"/>
        </w:rPr>
        <w:t>entrega</w:t>
      </w:r>
      <w:r w:rsidRPr="0068253C">
        <w:rPr>
          <w:rFonts w:ascii="Segoe UI" w:hAnsi="Segoe UI" w:cs="Segoe UI"/>
          <w:sz w:val="20"/>
          <w:szCs w:val="20"/>
          <w:lang w:val="pt-BR"/>
        </w:rPr>
        <w:t xml:space="preserve"> de </w:t>
      </w:r>
      <w:r w:rsidR="0011103D" w:rsidRPr="0068253C">
        <w:rPr>
          <w:rFonts w:ascii="Segoe UI" w:hAnsi="Segoe UI" w:cs="Segoe UI"/>
          <w:sz w:val="20"/>
          <w:szCs w:val="20"/>
          <w:lang w:val="pt-BR"/>
        </w:rPr>
        <w:t xml:space="preserve">instalações </w:t>
      </w:r>
      <w:r w:rsidRPr="0068253C">
        <w:rPr>
          <w:rFonts w:ascii="Segoe UI" w:hAnsi="Segoe UI" w:cs="Segoe UI"/>
          <w:sz w:val="20"/>
          <w:szCs w:val="20"/>
          <w:lang w:val="pt-BR"/>
        </w:rPr>
        <w:t xml:space="preserve">de baterias marítimas de grande porte, em sua sólida presença operacional na Colúmbia Britânica e em </w:t>
      </w:r>
      <w:r w:rsidR="001C45AE" w:rsidRPr="0068253C">
        <w:rPr>
          <w:rFonts w:ascii="Segoe UI" w:hAnsi="Segoe UI" w:cs="Segoe UI"/>
          <w:sz w:val="20"/>
          <w:szCs w:val="20"/>
          <w:lang w:val="pt-BR"/>
        </w:rPr>
        <w:t>seu</w:t>
      </w:r>
      <w:r w:rsidRPr="0068253C">
        <w:rPr>
          <w:rFonts w:ascii="Segoe UI" w:hAnsi="Segoe UI" w:cs="Segoe UI"/>
          <w:sz w:val="20"/>
          <w:szCs w:val="20"/>
          <w:lang w:val="pt-BR"/>
        </w:rPr>
        <w:t xml:space="preserve"> </w:t>
      </w:r>
      <w:r w:rsidR="001C45AE" w:rsidRPr="0068253C">
        <w:rPr>
          <w:rFonts w:ascii="Segoe UI" w:hAnsi="Segoe UI" w:cs="Segoe UI"/>
          <w:sz w:val="20"/>
          <w:szCs w:val="20"/>
          <w:lang w:val="pt-BR"/>
        </w:rPr>
        <w:t>histórico</w:t>
      </w:r>
      <w:r w:rsidRPr="0068253C">
        <w:rPr>
          <w:rFonts w:ascii="Segoe UI" w:hAnsi="Segoe UI" w:cs="Segoe UI"/>
          <w:sz w:val="20"/>
          <w:szCs w:val="20"/>
          <w:lang w:val="pt-BR"/>
        </w:rPr>
        <w:t xml:space="preserve"> comprovad</w:t>
      </w:r>
      <w:r w:rsidR="0011103D" w:rsidRPr="0068253C">
        <w:rPr>
          <w:rFonts w:ascii="Segoe UI" w:hAnsi="Segoe UI" w:cs="Segoe UI"/>
          <w:sz w:val="20"/>
          <w:szCs w:val="20"/>
          <w:lang w:val="pt-BR"/>
        </w:rPr>
        <w:t>o</w:t>
      </w:r>
      <w:r w:rsidRPr="0068253C">
        <w:rPr>
          <w:rFonts w:ascii="Segoe UI" w:hAnsi="Segoe UI" w:cs="Segoe UI"/>
          <w:sz w:val="20"/>
          <w:szCs w:val="20"/>
          <w:lang w:val="pt-BR"/>
        </w:rPr>
        <w:t xml:space="preserve"> </w:t>
      </w:r>
      <w:r w:rsidR="0011103D" w:rsidRPr="0068253C">
        <w:rPr>
          <w:rFonts w:ascii="Segoe UI" w:hAnsi="Segoe UI" w:cs="Segoe UI"/>
          <w:sz w:val="20"/>
          <w:szCs w:val="20"/>
          <w:lang w:val="pt-BR"/>
        </w:rPr>
        <w:t xml:space="preserve">no fornecimento </w:t>
      </w:r>
      <w:r w:rsidR="001C45AE" w:rsidRPr="0068253C">
        <w:rPr>
          <w:rFonts w:ascii="Segoe UI" w:hAnsi="Segoe UI" w:cs="Segoe UI"/>
          <w:sz w:val="20"/>
          <w:szCs w:val="20"/>
          <w:lang w:val="pt-BR"/>
        </w:rPr>
        <w:t>de</w:t>
      </w:r>
      <w:r w:rsidR="0011103D" w:rsidRPr="0068253C">
        <w:rPr>
          <w:rFonts w:ascii="Segoe UI" w:hAnsi="Segoe UI" w:cs="Segoe UI"/>
          <w:sz w:val="20"/>
          <w:szCs w:val="20"/>
          <w:lang w:val="pt-BR"/>
        </w:rPr>
        <w:t xml:space="preserve"> energia para </w:t>
      </w:r>
      <w:r w:rsidRPr="0068253C">
        <w:rPr>
          <w:rFonts w:ascii="Segoe UI" w:hAnsi="Segoe UI" w:cs="Segoe UI"/>
          <w:sz w:val="20"/>
          <w:szCs w:val="20"/>
          <w:lang w:val="pt-BR"/>
        </w:rPr>
        <w:t xml:space="preserve">a frota Island </w:t>
      </w:r>
      <w:r w:rsidR="00630BA2" w:rsidRPr="0068253C">
        <w:rPr>
          <w:rFonts w:ascii="Segoe UI" w:hAnsi="Segoe UI" w:cs="Segoe UI"/>
          <w:sz w:val="20"/>
          <w:szCs w:val="20"/>
          <w:shd w:val="clear" w:color="auto" w:fill="FFFFFF"/>
          <w:lang w:val="pt-BR"/>
        </w:rPr>
        <w:t>Class</w:t>
      </w:r>
      <w:hyperlink r:id="rId12">
        <w:r w:rsidR="00630BA2" w:rsidRPr="0068253C">
          <w:rPr>
            <w:rStyle w:val="Hyperlink"/>
            <w:rFonts w:ascii="Segoe UI" w:hAnsi="Segoe UI" w:cs="Segoe UI"/>
            <w:sz w:val="20"/>
            <w:szCs w:val="20"/>
            <w:vertAlign w:val="superscript"/>
            <w:lang w:val="pt-BR"/>
          </w:rPr>
          <w:t>2</w:t>
        </w:r>
      </w:hyperlink>
      <w:r w:rsidRPr="0068253C">
        <w:rPr>
          <w:rFonts w:ascii="Segoe UI" w:hAnsi="Segoe UI" w:cs="Segoe UI"/>
          <w:sz w:val="20"/>
          <w:szCs w:val="20"/>
          <w:lang w:val="pt-BR"/>
        </w:rPr>
        <w:t xml:space="preserve"> da operadora. </w:t>
      </w:r>
      <w:r w:rsidR="0011103D" w:rsidRPr="0068253C">
        <w:rPr>
          <w:rFonts w:ascii="Segoe UI" w:hAnsi="Segoe UI" w:cs="Segoe UI"/>
          <w:sz w:val="20"/>
          <w:szCs w:val="20"/>
          <w:lang w:val="pt-BR"/>
        </w:rPr>
        <w:t>Isso</w:t>
      </w:r>
      <w:r w:rsidRPr="0068253C">
        <w:rPr>
          <w:rFonts w:ascii="Segoe UI" w:hAnsi="Segoe UI" w:cs="Segoe UI"/>
          <w:sz w:val="20"/>
          <w:szCs w:val="20"/>
          <w:lang w:val="pt-BR"/>
        </w:rPr>
        <w:t xml:space="preserve"> garante suporte </w:t>
      </w:r>
      <w:r w:rsidR="001C45AE" w:rsidRPr="0068253C">
        <w:rPr>
          <w:rFonts w:ascii="Segoe UI" w:hAnsi="Segoe UI" w:cs="Segoe UI"/>
          <w:sz w:val="20"/>
          <w:szCs w:val="20"/>
          <w:lang w:val="pt-BR"/>
        </w:rPr>
        <w:t>de</w:t>
      </w:r>
      <w:r w:rsidRPr="0068253C">
        <w:rPr>
          <w:rFonts w:ascii="Segoe UI" w:hAnsi="Segoe UI" w:cs="Segoe UI"/>
          <w:sz w:val="20"/>
          <w:szCs w:val="20"/>
          <w:lang w:val="pt-BR"/>
        </w:rPr>
        <w:t xml:space="preserve"> longo </w:t>
      </w:r>
      <w:r w:rsidR="0011103D" w:rsidRPr="0068253C">
        <w:rPr>
          <w:rFonts w:ascii="Segoe UI" w:hAnsi="Segoe UI" w:cs="Segoe UI"/>
          <w:sz w:val="20"/>
          <w:szCs w:val="20"/>
          <w:lang w:val="pt-BR"/>
        </w:rPr>
        <w:t>prazo ao</w:t>
      </w:r>
      <w:r w:rsidRPr="0068253C">
        <w:rPr>
          <w:rFonts w:ascii="Segoe UI" w:hAnsi="Segoe UI" w:cs="Segoe UI"/>
          <w:sz w:val="20"/>
          <w:szCs w:val="20"/>
          <w:lang w:val="pt-BR"/>
        </w:rPr>
        <w:t xml:space="preserve"> ciclo de vida das novas embarcações, desde </w:t>
      </w:r>
      <w:r w:rsidR="0011103D" w:rsidRPr="0068253C">
        <w:rPr>
          <w:rFonts w:ascii="Segoe UI" w:hAnsi="Segoe UI" w:cs="Segoe UI"/>
          <w:sz w:val="20"/>
          <w:szCs w:val="20"/>
          <w:lang w:val="pt-BR"/>
        </w:rPr>
        <w:t xml:space="preserve">o comissionamento </w:t>
      </w:r>
      <w:r w:rsidRPr="0068253C">
        <w:rPr>
          <w:rFonts w:ascii="Segoe UI" w:hAnsi="Segoe UI" w:cs="Segoe UI"/>
          <w:sz w:val="20"/>
          <w:szCs w:val="20"/>
          <w:lang w:val="pt-BR"/>
        </w:rPr>
        <w:t xml:space="preserve">até décadas de </w:t>
      </w:r>
      <w:r w:rsidR="0011103D" w:rsidRPr="0068253C">
        <w:rPr>
          <w:rFonts w:ascii="Segoe UI" w:hAnsi="Segoe UI" w:cs="Segoe UI"/>
          <w:sz w:val="20"/>
          <w:szCs w:val="20"/>
          <w:lang w:val="pt-BR"/>
        </w:rPr>
        <w:t>operação</w:t>
      </w:r>
      <w:r w:rsidRPr="0068253C">
        <w:rPr>
          <w:rFonts w:ascii="Segoe UI" w:hAnsi="Segoe UI" w:cs="Segoe UI"/>
          <w:sz w:val="20"/>
          <w:szCs w:val="20"/>
          <w:lang w:val="pt-BR"/>
        </w:rPr>
        <w:t>.</w:t>
      </w:r>
    </w:p>
    <w:p w14:paraId="4A7E50EB" w14:textId="4B6EBD0B" w:rsidR="00F96125" w:rsidRPr="0068253C" w:rsidRDefault="00017168" w:rsidP="00F96125">
      <w:pPr>
        <w:jc w:val="both"/>
        <w:rPr>
          <w:rFonts w:ascii="Segoe UI" w:hAnsi="Segoe UI" w:cs="Segoe UI"/>
          <w:sz w:val="20"/>
          <w:szCs w:val="20"/>
          <w:lang w:val="pt-BR"/>
        </w:rPr>
      </w:pPr>
      <w:r w:rsidRPr="0068253C">
        <w:rPr>
          <w:rFonts w:ascii="Segoe UI" w:hAnsi="Segoe UI" w:cs="Segoe UI"/>
          <w:sz w:val="20"/>
          <w:szCs w:val="20"/>
          <w:lang w:val="pt-BR"/>
        </w:rPr>
        <w:t xml:space="preserve">“Estamos muito satisfeitos por termos sido escolhidos novamente pela BC Ferries para este projeto emblemático. A BC Ferries </w:t>
      </w:r>
      <w:r w:rsidR="0011103D" w:rsidRPr="0068253C">
        <w:rPr>
          <w:rFonts w:ascii="Segoe UI" w:hAnsi="Segoe UI" w:cs="Segoe UI"/>
          <w:sz w:val="20"/>
          <w:szCs w:val="20"/>
          <w:lang w:val="pt-BR"/>
        </w:rPr>
        <w:t>continua liderando</w:t>
      </w:r>
      <w:r w:rsidRPr="0068253C">
        <w:rPr>
          <w:rFonts w:ascii="Segoe UI" w:hAnsi="Segoe UI" w:cs="Segoe UI"/>
          <w:sz w:val="20"/>
          <w:szCs w:val="20"/>
          <w:lang w:val="pt-BR"/>
        </w:rPr>
        <w:t xml:space="preserve"> um dos programas de eletrificação de ferries mais ambiciosos e tecnicamente avançados do mundo”, afirmou Fredrik Witte, CEO da Corvus Energy. “Nossa tecnologia Dolphin NxtGen representa </w:t>
      </w:r>
      <w:r w:rsidR="0011103D" w:rsidRPr="0068253C">
        <w:rPr>
          <w:rFonts w:ascii="Segoe UI" w:hAnsi="Segoe UI" w:cs="Segoe UI"/>
          <w:sz w:val="20"/>
          <w:szCs w:val="20"/>
          <w:lang w:val="pt-BR"/>
        </w:rPr>
        <w:t>o próximo</w:t>
      </w:r>
      <w:r w:rsidRPr="0068253C">
        <w:rPr>
          <w:rFonts w:ascii="Segoe UI" w:hAnsi="Segoe UI" w:cs="Segoe UI"/>
          <w:sz w:val="20"/>
          <w:szCs w:val="20"/>
          <w:lang w:val="pt-BR"/>
        </w:rPr>
        <w:t xml:space="preserve"> salto em desempenho e segurança, permitindo que essas embarcações </w:t>
      </w:r>
      <w:r w:rsidR="0011103D" w:rsidRPr="0068253C">
        <w:rPr>
          <w:rFonts w:ascii="Segoe UI" w:hAnsi="Segoe UI" w:cs="Segoe UI"/>
          <w:sz w:val="20"/>
          <w:szCs w:val="20"/>
          <w:lang w:val="pt-BR"/>
        </w:rPr>
        <w:t>operem</w:t>
      </w:r>
      <w:r w:rsidRPr="0068253C">
        <w:rPr>
          <w:rFonts w:ascii="Segoe UI" w:hAnsi="Segoe UI" w:cs="Segoe UI"/>
          <w:sz w:val="20"/>
          <w:szCs w:val="20"/>
          <w:lang w:val="pt-BR"/>
        </w:rPr>
        <w:t xml:space="preserve"> com eficiência desde já, ao mesmo tempo em que abrem caminho para um futuro totalmente elétrico. Temos ainda mais orgulho por essas baterias terem sido desenvolvidas em nosso centro de desenvolvimento de produtos em Vancouver, na Colúmbia Britânica.”</w:t>
      </w:r>
    </w:p>
    <w:p w14:paraId="326FF111" w14:textId="524FA898" w:rsidR="00017168" w:rsidRPr="0068253C" w:rsidRDefault="00017168" w:rsidP="00F96125">
      <w:pPr>
        <w:jc w:val="both"/>
        <w:rPr>
          <w:rFonts w:ascii="Segoe UI" w:hAnsi="Segoe UI" w:cs="Segoe UI"/>
          <w:b/>
          <w:bCs/>
          <w:sz w:val="20"/>
          <w:szCs w:val="20"/>
          <w:shd w:val="clear" w:color="auto" w:fill="FFFFFF"/>
          <w:lang w:val="pt-BR"/>
        </w:rPr>
      </w:pPr>
      <w:r w:rsidRPr="0068253C">
        <w:rPr>
          <w:rFonts w:ascii="Segoe UI" w:hAnsi="Segoe UI" w:cs="Segoe UI"/>
          <w:b/>
          <w:bCs/>
          <w:sz w:val="20"/>
          <w:szCs w:val="20"/>
          <w:shd w:val="clear" w:color="auto" w:fill="FFFFFF"/>
          <w:lang w:val="pt-BR"/>
        </w:rPr>
        <w:t xml:space="preserve">Um grande avanço na estratégia de renovação da frota e </w:t>
      </w:r>
      <w:r w:rsidR="00651ABE" w:rsidRPr="0068253C">
        <w:rPr>
          <w:rFonts w:ascii="Segoe UI" w:hAnsi="Segoe UI" w:cs="Segoe UI"/>
          <w:b/>
          <w:bCs/>
          <w:sz w:val="20"/>
          <w:szCs w:val="20"/>
          <w:shd w:val="clear" w:color="auto" w:fill="FFFFFF"/>
          <w:lang w:val="pt-BR"/>
        </w:rPr>
        <w:t xml:space="preserve">de </w:t>
      </w:r>
      <w:r w:rsidRPr="0068253C">
        <w:rPr>
          <w:rFonts w:ascii="Segoe UI" w:hAnsi="Segoe UI" w:cs="Segoe UI"/>
          <w:b/>
          <w:bCs/>
          <w:sz w:val="20"/>
          <w:szCs w:val="20"/>
          <w:shd w:val="clear" w:color="auto" w:fill="FFFFFF"/>
          <w:lang w:val="pt-BR"/>
        </w:rPr>
        <w:t>sustentabilidade da BC Ferries</w:t>
      </w:r>
    </w:p>
    <w:p w14:paraId="1F2818AE" w14:textId="33E95475" w:rsidR="0011103D" w:rsidRPr="0068253C" w:rsidRDefault="00017168" w:rsidP="00F96125">
      <w:pPr>
        <w:jc w:val="both"/>
        <w:rPr>
          <w:rFonts w:ascii="Segoe UI" w:hAnsi="Segoe UI" w:cs="Segoe UI"/>
          <w:sz w:val="20"/>
          <w:szCs w:val="20"/>
          <w:shd w:val="clear" w:color="auto" w:fill="FFFFFF"/>
          <w:lang w:val="pt-BR"/>
        </w:rPr>
      </w:pPr>
      <w:r w:rsidRPr="0068253C">
        <w:rPr>
          <w:rFonts w:ascii="Segoe UI" w:hAnsi="Segoe UI" w:cs="Segoe UI"/>
          <w:sz w:val="20"/>
          <w:szCs w:val="20"/>
          <w:shd w:val="clear" w:color="auto" w:fill="FFFFFF"/>
          <w:lang w:val="pt-BR"/>
        </w:rPr>
        <w:lastRenderedPageBreak/>
        <w:br/>
      </w:r>
      <w:r w:rsidR="0011103D" w:rsidRPr="0068253C">
        <w:rPr>
          <w:rFonts w:ascii="Segoe UI" w:hAnsi="Segoe UI" w:cs="Segoe UI"/>
          <w:sz w:val="20"/>
          <w:szCs w:val="20"/>
          <w:shd w:val="clear" w:color="auto" w:fill="FFFFFF"/>
          <w:lang w:val="pt-BR"/>
        </w:rPr>
        <w:t xml:space="preserve">Como operadora de um dos maiores sistemas de ferries do mundo, a BC Ferries atende 25 rotas e 47 terminais, transportando anualmente aproximadamente 9,7 milhões de veículos e 22,7 milhões de </w:t>
      </w:r>
      <w:r w:rsidR="00630BA2" w:rsidRPr="0068253C">
        <w:rPr>
          <w:rFonts w:ascii="Segoe UI" w:hAnsi="Segoe UI" w:cs="Segoe UI"/>
          <w:sz w:val="20"/>
          <w:szCs w:val="20"/>
          <w:lang w:val="pt-BR"/>
        </w:rPr>
        <w:t>passageiros</w:t>
      </w:r>
      <w:hyperlink r:id="rId13">
        <w:r w:rsidR="00630BA2" w:rsidRPr="0068253C">
          <w:rPr>
            <w:rStyle w:val="Hyperlink"/>
            <w:rFonts w:ascii="Segoe UI" w:hAnsi="Segoe UI" w:cs="Segoe UI"/>
            <w:sz w:val="20"/>
            <w:szCs w:val="20"/>
            <w:vertAlign w:val="superscript"/>
            <w:lang w:val="pt-BR"/>
          </w:rPr>
          <w:t>3</w:t>
        </w:r>
      </w:hyperlink>
      <w:r w:rsidR="00630BA2" w:rsidRPr="0068253C">
        <w:rPr>
          <w:rFonts w:ascii="Segoe UI" w:hAnsi="Segoe UI" w:cs="Segoe UI"/>
          <w:sz w:val="20"/>
          <w:szCs w:val="20"/>
          <w:lang w:val="pt-BR"/>
        </w:rPr>
        <w:t>.</w:t>
      </w:r>
      <w:r w:rsidR="0011103D" w:rsidRPr="0068253C">
        <w:rPr>
          <w:rFonts w:ascii="Segoe UI" w:hAnsi="Segoe UI" w:cs="Segoe UI"/>
          <w:sz w:val="20"/>
          <w:szCs w:val="20"/>
          <w:shd w:val="clear" w:color="auto" w:fill="FFFFFF"/>
          <w:lang w:val="pt-BR"/>
        </w:rPr>
        <w:t xml:space="preserve"> O programa New Major Vessels (NMV), o maior investimento já realizado pela empresa até hoje, tem como objetivo renovar a frota da BC Ferries, ampliar a capacidade de serviço e viabilizar operações mais sustentáveis do ponto de vista</w:t>
      </w:r>
      <w:r w:rsidR="00630BA2" w:rsidRPr="0068253C">
        <w:rPr>
          <w:rFonts w:ascii="Segoe UI" w:hAnsi="Segoe UI" w:cs="Segoe UI"/>
          <w:sz w:val="20"/>
          <w:szCs w:val="20"/>
          <w:shd w:val="clear" w:color="auto" w:fill="FFFFFF"/>
          <w:lang w:val="pt-BR"/>
        </w:rPr>
        <w:t xml:space="preserve"> </w:t>
      </w:r>
      <w:r w:rsidR="00630BA2" w:rsidRPr="0068253C">
        <w:rPr>
          <w:rFonts w:ascii="Segoe UI" w:hAnsi="Segoe UI" w:cs="Segoe UI"/>
          <w:sz w:val="20"/>
          <w:szCs w:val="20"/>
          <w:lang w:val="pt-BR"/>
        </w:rPr>
        <w:t>ambiental</w:t>
      </w:r>
      <w:hyperlink r:id="rId14">
        <w:r w:rsidR="00630BA2" w:rsidRPr="0068253C">
          <w:rPr>
            <w:rStyle w:val="Hyperlink"/>
            <w:rFonts w:ascii="Segoe UI" w:hAnsi="Segoe UI" w:cs="Segoe UI"/>
            <w:sz w:val="20"/>
            <w:szCs w:val="20"/>
            <w:vertAlign w:val="superscript"/>
            <w:lang w:val="pt-BR"/>
          </w:rPr>
          <w:t>4</w:t>
        </w:r>
      </w:hyperlink>
      <w:r w:rsidR="00630BA2" w:rsidRPr="0068253C">
        <w:rPr>
          <w:rFonts w:ascii="Segoe UI" w:hAnsi="Segoe UI" w:cs="Segoe UI"/>
          <w:sz w:val="20"/>
          <w:szCs w:val="20"/>
          <w:lang w:val="pt-BR"/>
        </w:rPr>
        <w:t>.</w:t>
      </w:r>
    </w:p>
    <w:p w14:paraId="5E7C0116" w14:textId="368DD166" w:rsidR="00017168" w:rsidRPr="0068253C" w:rsidRDefault="00017168" w:rsidP="00F96125">
      <w:pPr>
        <w:jc w:val="both"/>
        <w:rPr>
          <w:rFonts w:ascii="Segoe UI" w:hAnsi="Segoe UI" w:cs="Segoe UI"/>
          <w:sz w:val="20"/>
          <w:szCs w:val="20"/>
          <w:shd w:val="clear" w:color="auto" w:fill="FFFFFF"/>
          <w:lang w:val="pt-BR"/>
        </w:rPr>
      </w:pPr>
      <w:r w:rsidRPr="0068253C">
        <w:rPr>
          <w:rFonts w:ascii="Segoe UI" w:hAnsi="Segoe UI" w:cs="Segoe UI"/>
          <w:sz w:val="20"/>
          <w:szCs w:val="20"/>
          <w:shd w:val="clear" w:color="auto" w:fill="FFFFFF"/>
          <w:lang w:val="pt-BR"/>
        </w:rPr>
        <w:t xml:space="preserve">Cada um dos quatro novos ferries </w:t>
      </w:r>
      <w:r w:rsidR="001C45AE" w:rsidRPr="0068253C">
        <w:rPr>
          <w:rFonts w:ascii="Segoe UI" w:hAnsi="Segoe UI" w:cs="Segoe UI"/>
          <w:sz w:val="20"/>
          <w:szCs w:val="20"/>
          <w:shd w:val="clear" w:color="auto" w:fill="FFFFFF"/>
          <w:lang w:val="pt-BR"/>
        </w:rPr>
        <w:t>de dupla extremidade</w:t>
      </w:r>
      <w:r w:rsidRPr="0068253C">
        <w:rPr>
          <w:rFonts w:ascii="Segoe UI" w:hAnsi="Segoe UI" w:cs="Segoe UI"/>
          <w:sz w:val="20"/>
          <w:szCs w:val="20"/>
          <w:shd w:val="clear" w:color="auto" w:fill="FFFFFF"/>
          <w:lang w:val="pt-BR"/>
        </w:rPr>
        <w:t xml:space="preserve"> poderá transportar até 360 veículos e 2.100 passageiros.</w:t>
      </w:r>
    </w:p>
    <w:p w14:paraId="54054726" w14:textId="79A70999" w:rsidR="0043568C" w:rsidRPr="0068253C" w:rsidRDefault="00017168" w:rsidP="00F96125">
      <w:pPr>
        <w:jc w:val="both"/>
        <w:rPr>
          <w:rFonts w:ascii="Segoe UI" w:hAnsi="Segoe UI" w:cs="Segoe UI"/>
          <w:sz w:val="20"/>
          <w:szCs w:val="20"/>
          <w:shd w:val="clear" w:color="auto" w:fill="FFFFFF"/>
          <w:lang w:val="pt-BR"/>
        </w:rPr>
      </w:pPr>
      <w:r w:rsidRPr="0068253C">
        <w:rPr>
          <w:rFonts w:ascii="Segoe UI" w:hAnsi="Segoe UI" w:cs="Segoe UI"/>
          <w:sz w:val="20"/>
          <w:szCs w:val="20"/>
          <w:shd w:val="clear" w:color="auto" w:fill="FFFFFF"/>
          <w:lang w:val="pt-BR"/>
        </w:rPr>
        <w:t xml:space="preserve">Projetadas em colaboração com a LMG Marin, essas embarcações contarão com propulsão híbrida diesel-bateria, </w:t>
      </w:r>
      <w:r w:rsidR="0011103D" w:rsidRPr="0068253C">
        <w:rPr>
          <w:rFonts w:ascii="Segoe UI" w:hAnsi="Segoe UI" w:cs="Segoe UI"/>
          <w:sz w:val="20"/>
          <w:szCs w:val="20"/>
          <w:shd w:val="clear" w:color="auto" w:fill="FFFFFF"/>
          <w:lang w:val="pt-BR"/>
        </w:rPr>
        <w:t>incluindo compatibilidade com biocombustível ou diesel renovável</w:t>
      </w:r>
      <w:r w:rsidRPr="0068253C">
        <w:rPr>
          <w:rFonts w:ascii="Segoe UI" w:hAnsi="Segoe UI" w:cs="Segoe UI"/>
          <w:sz w:val="20"/>
          <w:szCs w:val="20"/>
          <w:shd w:val="clear" w:color="auto" w:fill="FFFFFF"/>
          <w:lang w:val="pt-BR"/>
        </w:rPr>
        <w:t xml:space="preserve">. </w:t>
      </w:r>
      <w:r w:rsidR="0043568C" w:rsidRPr="0068253C">
        <w:rPr>
          <w:rFonts w:ascii="Segoe UI" w:hAnsi="Segoe UI" w:cs="Segoe UI"/>
          <w:sz w:val="20"/>
          <w:szCs w:val="20"/>
          <w:shd w:val="clear" w:color="auto" w:fill="FFFFFF"/>
          <w:lang w:val="pt-BR"/>
        </w:rPr>
        <w:t>Sua arquitetura específica permitirá, no futuro, uma transição fluida para uma operação de ferry totalmente elétrica e com emissões quase nulas, assim que a infraestrutura de recarga em terra estiver instalada.</w:t>
      </w:r>
    </w:p>
    <w:p w14:paraId="48873914" w14:textId="62C8C9A2" w:rsidR="00017168" w:rsidRPr="0068253C" w:rsidRDefault="00017168" w:rsidP="00F96125">
      <w:pPr>
        <w:jc w:val="both"/>
        <w:rPr>
          <w:rFonts w:ascii="Segoe UI" w:hAnsi="Segoe UI" w:cs="Segoe UI"/>
          <w:sz w:val="20"/>
          <w:szCs w:val="20"/>
          <w:shd w:val="clear" w:color="auto" w:fill="FFFFFF"/>
          <w:lang w:val="pt-BR"/>
        </w:rPr>
      </w:pPr>
      <w:r w:rsidRPr="0068253C">
        <w:rPr>
          <w:rFonts w:ascii="Segoe UI" w:hAnsi="Segoe UI" w:cs="Segoe UI"/>
          <w:sz w:val="20"/>
          <w:szCs w:val="20"/>
          <w:shd w:val="clear" w:color="auto" w:fill="FFFFFF"/>
          <w:lang w:val="pt-BR"/>
        </w:rPr>
        <w:t>Ed Hooper, responsável pela renovação da frota da BC Ferries, afirmou: “</w:t>
      </w:r>
      <w:r w:rsidR="0012442F" w:rsidRPr="0068253C">
        <w:rPr>
          <w:rFonts w:ascii="Segoe UI" w:hAnsi="Segoe UI" w:cs="Segoe UI"/>
          <w:sz w:val="20"/>
          <w:szCs w:val="20"/>
          <w:shd w:val="clear" w:color="auto" w:fill="FFFFFF"/>
          <w:lang w:val="pt-BR"/>
        </w:rPr>
        <w:t>A BC Ferries já está olhando para o futuro do transporte de passageiros por ferry e para o papel que ele pode desempenhar na vida das pessoas, das empresas e das comunidades que dependem diariamente de nossos serviços</w:t>
      </w:r>
      <w:r w:rsidRPr="0068253C">
        <w:rPr>
          <w:rFonts w:ascii="Segoe UI" w:hAnsi="Segoe UI" w:cs="Segoe UI"/>
          <w:sz w:val="20"/>
          <w:szCs w:val="20"/>
          <w:shd w:val="clear" w:color="auto" w:fill="FFFFFF"/>
          <w:lang w:val="pt-BR"/>
        </w:rPr>
        <w:t xml:space="preserve">. </w:t>
      </w:r>
      <w:r w:rsidR="0043568C" w:rsidRPr="0068253C">
        <w:rPr>
          <w:rFonts w:ascii="Segoe UI" w:hAnsi="Segoe UI" w:cs="Segoe UI"/>
          <w:sz w:val="20"/>
          <w:szCs w:val="20"/>
          <w:shd w:val="clear" w:color="auto" w:fill="FFFFFF"/>
          <w:lang w:val="pt-BR"/>
        </w:rPr>
        <w:t>Hoje, n</w:t>
      </w:r>
      <w:r w:rsidRPr="0068253C">
        <w:rPr>
          <w:rFonts w:ascii="Segoe UI" w:hAnsi="Segoe UI" w:cs="Segoe UI"/>
          <w:sz w:val="20"/>
          <w:szCs w:val="20"/>
          <w:shd w:val="clear" w:color="auto" w:fill="FFFFFF"/>
          <w:lang w:val="pt-BR"/>
        </w:rPr>
        <w:t>osso desafio é uma frota envelhecida, com impacto mais evidente em nossas principais</w:t>
      </w:r>
      <w:r w:rsidR="0043568C" w:rsidRPr="0068253C">
        <w:rPr>
          <w:rFonts w:ascii="Segoe UI" w:hAnsi="Segoe UI" w:cs="Segoe UI"/>
          <w:sz w:val="20"/>
          <w:szCs w:val="20"/>
          <w:shd w:val="clear" w:color="auto" w:fill="FFFFFF"/>
          <w:lang w:val="pt-BR"/>
        </w:rPr>
        <w:t xml:space="preserve"> rotas</w:t>
      </w:r>
      <w:r w:rsidRPr="0068253C">
        <w:rPr>
          <w:rFonts w:ascii="Segoe UI" w:hAnsi="Segoe UI" w:cs="Segoe UI"/>
          <w:sz w:val="20"/>
          <w:szCs w:val="20"/>
          <w:shd w:val="clear" w:color="auto" w:fill="FFFFFF"/>
          <w:lang w:val="pt-BR"/>
        </w:rPr>
        <w:t>. Quando os novos grandes navios começarem a entrar em operação em 2029, aumentaremos nossa capacidade e reforçaremos a confiabilidade de nossas operações. Essas embarcações terão uma longa vida útil, e trabalhar com parceiros confiáveis e de longo prazo, como a Corvus Energy, que tem presença local na Colúmbia Britânica e capacidade comprovada para apoiar todo o ciclo de vida do sistema, é essencial em nossa jornada de renovação da frota.”</w:t>
      </w:r>
    </w:p>
    <w:p w14:paraId="1282D335" w14:textId="77777777" w:rsidR="00017168" w:rsidRPr="0068253C" w:rsidRDefault="00017168" w:rsidP="00F96125">
      <w:pPr>
        <w:jc w:val="both"/>
        <w:rPr>
          <w:rFonts w:ascii="Segoe UI" w:hAnsi="Segoe UI" w:cs="Segoe UI"/>
          <w:b/>
          <w:bCs/>
          <w:sz w:val="20"/>
          <w:szCs w:val="20"/>
          <w:shd w:val="clear" w:color="auto" w:fill="FFFFFF"/>
          <w:lang w:val="pt-BR"/>
        </w:rPr>
      </w:pPr>
      <w:r w:rsidRPr="0068253C">
        <w:rPr>
          <w:rFonts w:ascii="Segoe UI" w:hAnsi="Segoe UI" w:cs="Segoe UI"/>
          <w:b/>
          <w:bCs/>
          <w:sz w:val="20"/>
          <w:szCs w:val="20"/>
          <w:shd w:val="clear" w:color="auto" w:fill="FFFFFF"/>
          <w:lang w:val="pt-BR"/>
        </w:rPr>
        <w:t>Cronograma</w:t>
      </w:r>
    </w:p>
    <w:p w14:paraId="2F331B22" w14:textId="2C4D336F" w:rsidR="00017168" w:rsidRPr="0068253C" w:rsidRDefault="00017168" w:rsidP="00F96125">
      <w:pPr>
        <w:jc w:val="both"/>
        <w:rPr>
          <w:rFonts w:ascii="Segoe UI" w:hAnsi="Segoe UI" w:cs="Segoe UI"/>
          <w:sz w:val="20"/>
          <w:szCs w:val="20"/>
          <w:shd w:val="clear" w:color="auto" w:fill="FFFFFF"/>
          <w:lang w:val="pt-BR"/>
        </w:rPr>
      </w:pPr>
      <w:r w:rsidRPr="0068253C">
        <w:rPr>
          <w:rFonts w:ascii="Segoe UI" w:hAnsi="Segoe UI" w:cs="Segoe UI"/>
          <w:sz w:val="20"/>
          <w:szCs w:val="20"/>
          <w:shd w:val="clear" w:color="auto" w:fill="FFFFFF"/>
          <w:lang w:val="pt-BR"/>
        </w:rPr>
        <w:t>A entrega da primeira embarcação está prevista para 2029 pela China Merchants Shipbuilding Industry Group Weihai Shipyard Co., Ltd., e as quatro embarcações deverão entrar em operação até 2031.</w:t>
      </w:r>
    </w:p>
    <w:p w14:paraId="5E485535" w14:textId="6D23984E" w:rsidR="1BCE2BC6" w:rsidRPr="0068253C" w:rsidRDefault="00CE3347" w:rsidP="1F8BA8C5">
      <w:pPr>
        <w:jc w:val="both"/>
        <w:rPr>
          <w:rFonts w:ascii="Segoe UI" w:hAnsi="Segoe UI" w:cs="Segoe UI"/>
          <w:lang w:val="pt-BR"/>
        </w:rPr>
      </w:pPr>
      <w:r w:rsidRPr="0068253C">
        <w:rPr>
          <w:rFonts w:ascii="Segoe UI" w:hAnsi="Segoe UI" w:cs="Segoe UI"/>
          <w:noProof/>
          <w:sz w:val="20"/>
          <w:szCs w:val="20"/>
          <w:shd w:val="clear" w:color="auto" w:fill="FFFFFF"/>
          <w:lang w:val="pt-BR"/>
        </w:rPr>
        <w:drawing>
          <wp:inline distT="0" distB="0" distL="0" distR="0" wp14:anchorId="49713ED6" wp14:editId="3FDBC79C">
            <wp:extent cx="3549397" cy="2366561"/>
            <wp:effectExtent l="0" t="0" r="0" b="0"/>
            <wp:docPr id="13998931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893176"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549397" cy="2366561"/>
                    </a:xfrm>
                    <a:prstGeom prst="rect">
                      <a:avLst/>
                    </a:prstGeom>
                    <a:noFill/>
                    <a:ln>
                      <a:noFill/>
                    </a:ln>
                  </pic:spPr>
                </pic:pic>
              </a:graphicData>
            </a:graphic>
          </wp:inline>
        </w:drawing>
      </w:r>
    </w:p>
    <w:p w14:paraId="5A6B85B1" w14:textId="77777777" w:rsidR="00017168" w:rsidRPr="0068253C" w:rsidRDefault="00017168" w:rsidP="1F8BA8C5">
      <w:pPr>
        <w:jc w:val="both"/>
        <w:rPr>
          <w:rFonts w:ascii="Segoe UI" w:hAnsi="Segoe UI" w:cs="Segoe UI"/>
          <w:sz w:val="20"/>
          <w:szCs w:val="20"/>
          <w:lang w:val="pt-BR"/>
        </w:rPr>
      </w:pPr>
      <w:r w:rsidRPr="0068253C">
        <w:rPr>
          <w:rFonts w:ascii="Segoe UI" w:hAnsi="Segoe UI" w:cs="Segoe UI"/>
          <w:b/>
          <w:bCs/>
          <w:sz w:val="20"/>
          <w:szCs w:val="20"/>
          <w:lang w:val="pt-BR"/>
        </w:rPr>
        <w:t>Legenda:</w:t>
      </w:r>
      <w:r w:rsidRPr="0068253C">
        <w:rPr>
          <w:rFonts w:ascii="Segoe UI" w:hAnsi="Segoe UI" w:cs="Segoe UI"/>
          <w:sz w:val="20"/>
          <w:szCs w:val="20"/>
          <w:lang w:val="pt-BR"/>
        </w:rPr>
        <w:t> Representação conceitual dos novos grandes navios da BC Ferries. Crédito: BC Ferries.</w:t>
      </w:r>
    </w:p>
    <w:p w14:paraId="2E9D7202" w14:textId="710EA8B8" w:rsidR="00A71F15" w:rsidRPr="0068253C" w:rsidRDefault="00EE5F14" w:rsidP="1F8BA8C5">
      <w:pPr>
        <w:jc w:val="both"/>
        <w:rPr>
          <w:rFonts w:ascii="Segoe UI" w:hAnsi="Segoe UI" w:cs="Segoe UI"/>
          <w:sz w:val="20"/>
          <w:szCs w:val="20"/>
          <w:lang w:val="pt-BR"/>
        </w:rPr>
      </w:pPr>
      <w:r w:rsidRPr="0068253C">
        <w:rPr>
          <w:rFonts w:ascii="Segoe UI" w:hAnsi="Segoe UI" w:cs="Segoe UI"/>
          <w:noProof/>
          <w:sz w:val="20"/>
          <w:szCs w:val="20"/>
          <w:lang w:val="pt-BR"/>
        </w:rPr>
        <w:lastRenderedPageBreak/>
        <w:drawing>
          <wp:inline distT="0" distB="0" distL="0" distR="0" wp14:anchorId="0EA8C77B" wp14:editId="64B99D7E">
            <wp:extent cx="3581549" cy="2387998"/>
            <wp:effectExtent l="0" t="0" r="0" b="0"/>
            <wp:docPr id="2037021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021361"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581549" cy="2387998"/>
                    </a:xfrm>
                    <a:prstGeom prst="rect">
                      <a:avLst/>
                    </a:prstGeom>
                    <a:noFill/>
                    <a:ln>
                      <a:noFill/>
                    </a:ln>
                  </pic:spPr>
                </pic:pic>
              </a:graphicData>
            </a:graphic>
          </wp:inline>
        </w:drawing>
      </w:r>
    </w:p>
    <w:p w14:paraId="1D7A7896" w14:textId="0F11E00B" w:rsidR="000220A2" w:rsidRPr="0068253C" w:rsidRDefault="00017168" w:rsidP="1F8BA8C5">
      <w:pPr>
        <w:jc w:val="both"/>
        <w:rPr>
          <w:rFonts w:ascii="Segoe UI" w:hAnsi="Segoe UI" w:cs="Segoe UI"/>
          <w:sz w:val="20"/>
          <w:szCs w:val="20"/>
          <w:lang w:val="pt-BR"/>
        </w:rPr>
      </w:pPr>
      <w:r w:rsidRPr="0068253C">
        <w:rPr>
          <w:rFonts w:ascii="Segoe UI" w:hAnsi="Segoe UI" w:cs="Segoe UI"/>
          <w:b/>
          <w:bCs/>
          <w:sz w:val="20"/>
          <w:szCs w:val="20"/>
          <w:lang w:val="pt-BR"/>
        </w:rPr>
        <w:t>Legenda:</w:t>
      </w:r>
      <w:r w:rsidRPr="0068253C">
        <w:rPr>
          <w:rFonts w:ascii="Segoe UI" w:hAnsi="Segoe UI" w:cs="Segoe UI"/>
          <w:sz w:val="20"/>
          <w:szCs w:val="20"/>
          <w:lang w:val="pt-BR"/>
        </w:rPr>
        <w:t> Representação conceitual dos novos grandes navios da BC Ferries. Crédito: BC Ferries.</w:t>
      </w:r>
    </w:p>
    <w:p w14:paraId="09520459" w14:textId="77777777" w:rsidR="00EF794B" w:rsidRPr="0068253C" w:rsidRDefault="00EF794B" w:rsidP="1F8BA8C5">
      <w:pPr>
        <w:jc w:val="both"/>
        <w:rPr>
          <w:rFonts w:ascii="Segoe UI" w:hAnsi="Segoe UI" w:cs="Segoe UI"/>
          <w:sz w:val="20"/>
          <w:szCs w:val="20"/>
          <w:lang w:val="pt-BR"/>
        </w:rPr>
      </w:pPr>
    </w:p>
    <w:p w14:paraId="56A208D2" w14:textId="214AD4A3" w:rsidR="00017168" w:rsidRPr="0068253C" w:rsidRDefault="00EF794B" w:rsidP="00EF794B">
      <w:pPr>
        <w:rPr>
          <w:rFonts w:ascii="Segoe UI" w:hAnsi="Segoe UI" w:cs="Segoe UI"/>
          <w:color w:val="467886" w:themeColor="hyperlink"/>
          <w:u w:val="single"/>
          <w:lang w:val="pt-BR"/>
        </w:rPr>
      </w:pPr>
      <w:r w:rsidRPr="0068253C">
        <w:rPr>
          <w:rStyle w:val="Hyperlink"/>
          <w:rFonts w:ascii="Segoe UI" w:hAnsi="Segoe UI" w:cs="Segoe UI"/>
          <w:lang w:val="pt-BR"/>
        </w:rPr>
        <w:t>[1] A BC Ferries apresenta a Classe Summit como parte de um importante programa de renovação de sua frota.</w:t>
      </w:r>
    </w:p>
    <w:p w14:paraId="758FAE24" w14:textId="294DB706" w:rsidR="5B2B89F2" w:rsidRPr="0068253C" w:rsidRDefault="5B2B89F2">
      <w:pPr>
        <w:rPr>
          <w:rFonts w:ascii="Segoe UI" w:hAnsi="Segoe UI" w:cs="Segoe UI"/>
          <w:lang w:val="pt-BR"/>
        </w:rPr>
      </w:pPr>
      <w:hyperlink r:id="rId17">
        <w:r w:rsidRPr="0068253C">
          <w:rPr>
            <w:rStyle w:val="Hyperlink"/>
            <w:rFonts w:ascii="Segoe UI" w:hAnsi="Segoe UI" w:cs="Segoe UI"/>
            <w:lang w:val="pt-BR"/>
          </w:rPr>
          <w:t>[</w:t>
        </w:r>
        <w:r w:rsidR="00EF794B" w:rsidRPr="0068253C">
          <w:rPr>
            <w:rStyle w:val="Hyperlink"/>
            <w:rFonts w:ascii="Segoe UI" w:hAnsi="Segoe UI" w:cs="Segoe UI"/>
            <w:lang w:val="pt-BR"/>
          </w:rPr>
          <w:t>2</w:t>
        </w:r>
        <w:r w:rsidRPr="0068253C">
          <w:rPr>
            <w:rStyle w:val="Hyperlink"/>
            <w:rFonts w:ascii="Segoe UI" w:hAnsi="Segoe UI" w:cs="Segoe UI"/>
            <w:lang w:val="pt-BR"/>
          </w:rPr>
          <w:t xml:space="preserve">] </w:t>
        </w:r>
        <w:r w:rsidR="37DC5EDB" w:rsidRPr="0068253C">
          <w:rPr>
            <w:rStyle w:val="Hyperlink"/>
            <w:rFonts w:ascii="Segoe UI" w:hAnsi="Segoe UI" w:cs="Segoe UI"/>
            <w:lang w:val="pt-BR"/>
          </w:rPr>
          <w:t>BC Ferries 2-hour Route: Vancouver (Tsawwassen) to Nanaimo (Duke Point)</w:t>
        </w:r>
      </w:hyperlink>
    </w:p>
    <w:p w14:paraId="0849C3AA" w14:textId="4C2B5459" w:rsidR="5B2B89F2" w:rsidRPr="0068253C" w:rsidRDefault="5B2B89F2">
      <w:pPr>
        <w:rPr>
          <w:rFonts w:ascii="Segoe UI" w:hAnsi="Segoe UI" w:cs="Segoe UI"/>
          <w:lang w:val="pt-BR"/>
        </w:rPr>
      </w:pPr>
      <w:hyperlink r:id="rId18">
        <w:r w:rsidRPr="0068253C">
          <w:rPr>
            <w:rStyle w:val="Hyperlink"/>
            <w:rFonts w:ascii="Segoe UI" w:hAnsi="Segoe UI" w:cs="Segoe UI"/>
            <w:lang w:val="pt-BR"/>
          </w:rPr>
          <w:t>[</w:t>
        </w:r>
        <w:r w:rsidR="00EF794B" w:rsidRPr="0068253C">
          <w:rPr>
            <w:rStyle w:val="Hyperlink"/>
            <w:rFonts w:ascii="Segoe UI" w:hAnsi="Segoe UI" w:cs="Segoe UI"/>
            <w:lang w:val="pt-BR"/>
          </w:rPr>
          <w:t>3</w:t>
        </w:r>
        <w:r w:rsidRPr="0068253C">
          <w:rPr>
            <w:rStyle w:val="Hyperlink"/>
            <w:rFonts w:ascii="Segoe UI" w:hAnsi="Segoe UI" w:cs="Segoe UI"/>
            <w:lang w:val="pt-BR"/>
          </w:rPr>
          <w:t>] BC Ferries Island Class Ferries</w:t>
        </w:r>
      </w:hyperlink>
    </w:p>
    <w:p w14:paraId="073BDED4" w14:textId="4E1EA963" w:rsidR="4FA913A6" w:rsidRPr="0068253C" w:rsidRDefault="7F9249C1">
      <w:pPr>
        <w:rPr>
          <w:rFonts w:ascii="Segoe UI" w:hAnsi="Segoe UI" w:cs="Segoe UI"/>
          <w:lang w:val="pt-BR"/>
        </w:rPr>
      </w:pPr>
      <w:hyperlink r:id="rId19" w:anchor="_ednrefText1">
        <w:r w:rsidRPr="0068253C">
          <w:rPr>
            <w:rStyle w:val="Hyperlink"/>
            <w:rFonts w:ascii="Segoe UI" w:hAnsi="Segoe UI" w:cs="Segoe UI"/>
            <w:lang w:val="pt-BR"/>
          </w:rPr>
          <w:t>[</w:t>
        </w:r>
        <w:r w:rsidR="00EF794B" w:rsidRPr="0068253C">
          <w:rPr>
            <w:rStyle w:val="Hyperlink"/>
            <w:rFonts w:ascii="Segoe UI" w:hAnsi="Segoe UI" w:cs="Segoe UI"/>
            <w:lang w:val="pt-BR"/>
          </w:rPr>
          <w:t>4</w:t>
        </w:r>
        <w:r w:rsidRPr="0068253C">
          <w:rPr>
            <w:rStyle w:val="Hyperlink"/>
            <w:rFonts w:ascii="Segoe UI" w:hAnsi="Segoe UI" w:cs="Segoe UI"/>
            <w:lang w:val="pt-BR"/>
          </w:rPr>
          <w:t>] </w:t>
        </w:r>
      </w:hyperlink>
      <w:hyperlink r:id="rId20">
        <w:r w:rsidRPr="0068253C">
          <w:rPr>
            <w:rStyle w:val="Hyperlink"/>
            <w:rFonts w:ascii="Segoe UI" w:hAnsi="Segoe UI" w:cs="Segoe UI"/>
            <w:lang w:val="pt-BR"/>
          </w:rPr>
          <w:t>British Columbia Ferry Services Inc. Annual Report to the British Columbia Ferries Commission - Year ended March 31, 2025</w:t>
        </w:r>
      </w:hyperlink>
      <w:r w:rsidRPr="0068253C">
        <w:rPr>
          <w:rFonts w:ascii="Segoe UI" w:hAnsi="Segoe UI" w:cs="Segoe UI"/>
          <w:lang w:val="pt-BR"/>
        </w:rPr>
        <w:t>.</w:t>
      </w:r>
    </w:p>
    <w:p w14:paraId="3F87CB23" w14:textId="3E83E85D" w:rsidR="1F8BA8C5" w:rsidRPr="0068253C" w:rsidRDefault="7F9249C1" w:rsidP="6B2074DF">
      <w:pPr>
        <w:rPr>
          <w:rFonts w:ascii="Segoe UI" w:hAnsi="Segoe UI" w:cs="Segoe UI"/>
          <w:lang w:val="pt-BR"/>
        </w:rPr>
      </w:pPr>
      <w:hyperlink r:id="rId21" w:history="1">
        <w:r w:rsidRPr="0068253C">
          <w:rPr>
            <w:rStyle w:val="Hyperlink"/>
            <w:rFonts w:ascii="Segoe UI" w:hAnsi="Segoe UI" w:cs="Segoe UI"/>
            <w:lang w:val="pt-BR"/>
          </w:rPr>
          <w:t>[</w:t>
        </w:r>
        <w:r w:rsidR="00EF794B" w:rsidRPr="0068253C">
          <w:rPr>
            <w:rStyle w:val="Hyperlink"/>
            <w:rFonts w:ascii="Segoe UI" w:hAnsi="Segoe UI" w:cs="Segoe UI"/>
            <w:lang w:val="pt-BR"/>
          </w:rPr>
          <w:t>5</w:t>
        </w:r>
        <w:r w:rsidRPr="0068253C">
          <w:rPr>
            <w:rStyle w:val="Hyperlink"/>
            <w:rFonts w:ascii="Segoe UI" w:hAnsi="Segoe UI" w:cs="Segoe UI"/>
            <w:lang w:val="pt-BR"/>
          </w:rPr>
          <w:t>] BC Ferries New Major Vessels</w:t>
        </w:r>
      </w:hyperlink>
      <w:r w:rsidRPr="0068253C">
        <w:rPr>
          <w:rFonts w:ascii="Segoe UI" w:hAnsi="Segoe UI" w:cs="Segoe UI"/>
          <w:lang w:val="pt-BR"/>
        </w:rPr>
        <w:t xml:space="preserve"> </w:t>
      </w:r>
    </w:p>
    <w:p w14:paraId="5418CABB" w14:textId="4BB8FD50" w:rsidR="00F96125" w:rsidRPr="0068253C" w:rsidRDefault="00636632" w:rsidP="00E80EE3">
      <w:pPr>
        <w:jc w:val="both"/>
        <w:rPr>
          <w:rFonts w:ascii="Segoe UI" w:hAnsi="Segoe UI" w:cs="Segoe UI"/>
          <w:b/>
          <w:bCs/>
          <w:color w:val="FF8200"/>
          <w:sz w:val="20"/>
          <w:szCs w:val="20"/>
          <w:shd w:val="clear" w:color="auto" w:fill="FFFFFF"/>
          <w:lang w:val="pt-BR"/>
        </w:rPr>
      </w:pPr>
      <w:r w:rsidRPr="0068253C">
        <w:rPr>
          <w:rFonts w:ascii="Segoe UI" w:hAnsi="Segoe UI" w:cs="Segoe UI"/>
          <w:b/>
          <w:bCs/>
          <w:color w:val="FF8200"/>
          <w:sz w:val="20"/>
          <w:szCs w:val="20"/>
          <w:shd w:val="clear" w:color="auto" w:fill="FFFFFF"/>
          <w:lang w:val="pt-BR"/>
        </w:rPr>
        <w:t>---------</w:t>
      </w:r>
    </w:p>
    <w:p w14:paraId="2EBA3382" w14:textId="7D13CB36" w:rsidR="0068253C" w:rsidRPr="006413B0" w:rsidRDefault="00017168" w:rsidP="006413B0">
      <w:pPr>
        <w:pStyle w:val="Extra-Content"/>
        <w:spacing w:line="276" w:lineRule="auto"/>
        <w:jc w:val="both"/>
        <w:rPr>
          <w:rFonts w:ascii="Segoe UI" w:hAnsi="Segoe UI" w:cs="Segoe UI"/>
          <w:b/>
          <w:bCs/>
          <w:kern w:val="2"/>
          <w:sz w:val="20"/>
          <w:szCs w:val="20"/>
          <w:lang w:val="pt-BR"/>
        </w:rPr>
      </w:pPr>
      <w:r w:rsidRPr="0068253C">
        <w:rPr>
          <w:rFonts w:ascii="Segoe UI" w:hAnsi="Segoe UI" w:cs="Segoe UI"/>
          <w:b/>
          <w:bCs/>
          <w:kern w:val="2"/>
          <w:sz w:val="20"/>
          <w:szCs w:val="20"/>
          <w:lang w:val="pt-BR"/>
        </w:rPr>
        <w:t>Sobre a Corvus Energy</w:t>
      </w:r>
    </w:p>
    <w:p w14:paraId="3856C0CB" w14:textId="77777777" w:rsidR="0068253C" w:rsidRPr="0068253C" w:rsidRDefault="0068253C" w:rsidP="0068253C">
      <w:pPr>
        <w:pStyle w:val="Extra-Content"/>
        <w:spacing w:line="276" w:lineRule="auto"/>
        <w:jc w:val="both"/>
        <w:rPr>
          <w:rFonts w:ascii="Segoe UI" w:eastAsiaTheme="minorHAnsi" w:hAnsi="Segoe UI" w:cs="Segoe UI"/>
          <w:sz w:val="20"/>
          <w:szCs w:val="20"/>
          <w:shd w:val="clear" w:color="auto" w:fill="FFFFFF"/>
          <w:lang w:val="pt-BR"/>
        </w:rPr>
      </w:pPr>
      <w:r w:rsidRPr="0068253C">
        <w:rPr>
          <w:rFonts w:ascii="Segoe UI" w:eastAsiaTheme="minorHAnsi" w:hAnsi="Segoe UI" w:cs="Segoe UI"/>
          <w:sz w:val="20"/>
          <w:szCs w:val="20"/>
          <w:shd w:val="clear" w:color="auto" w:fill="FFFFFF"/>
          <w:lang w:val="pt-BR"/>
        </w:rPr>
        <w:t>Com sede na Noruega, a Corvus Energy é a líder mundial no fornecimento de soluções de energia de emissão zero para a indústria marítima. A empresa oferece um portfólio abrangente de sistemas de armazenamento de energia adequados para praticamente todos os tipos de embarcações, ajudando os operadores a reduzir emissões, melhorar a eficiência operacional e garantir operações seguras e confiáveis.</w:t>
      </w:r>
    </w:p>
    <w:p w14:paraId="0302ED1F" w14:textId="77777777" w:rsidR="0068253C" w:rsidRPr="0068253C" w:rsidRDefault="0068253C" w:rsidP="0068253C">
      <w:pPr>
        <w:pStyle w:val="Extra-Content"/>
        <w:spacing w:line="276" w:lineRule="auto"/>
        <w:jc w:val="both"/>
        <w:rPr>
          <w:rFonts w:ascii="Segoe UI" w:eastAsiaTheme="minorHAnsi" w:hAnsi="Segoe UI" w:cs="Segoe UI"/>
          <w:sz w:val="20"/>
          <w:szCs w:val="20"/>
          <w:shd w:val="clear" w:color="auto" w:fill="FFFFFF"/>
          <w:lang w:val="pt-BR"/>
        </w:rPr>
      </w:pPr>
    </w:p>
    <w:p w14:paraId="732EF8EB" w14:textId="17B48299" w:rsidR="0068253C" w:rsidRPr="0068253C" w:rsidRDefault="0068253C" w:rsidP="0068253C">
      <w:pPr>
        <w:pStyle w:val="Extra-Content"/>
        <w:spacing w:line="276" w:lineRule="auto"/>
        <w:jc w:val="both"/>
        <w:rPr>
          <w:rFonts w:ascii="Segoe UI" w:eastAsiaTheme="minorHAnsi" w:hAnsi="Segoe UI" w:cs="Segoe UI"/>
          <w:sz w:val="20"/>
          <w:szCs w:val="20"/>
          <w:shd w:val="clear" w:color="auto" w:fill="FFFFFF"/>
          <w:lang w:val="pt-BR"/>
        </w:rPr>
      </w:pPr>
      <w:r w:rsidRPr="0068253C">
        <w:rPr>
          <w:rFonts w:ascii="Segoe UI" w:eastAsiaTheme="minorHAnsi" w:hAnsi="Segoe UI" w:cs="Segoe UI"/>
          <w:sz w:val="20"/>
          <w:szCs w:val="20"/>
          <w:shd w:val="clear" w:color="auto" w:fill="FFFFFF"/>
          <w:lang w:val="pt-BR"/>
        </w:rPr>
        <w:t>As soluções da Corvus Energy combinam tecnologia avançada de baterias, serviços digitais, recursos de passaporte de baterias, cibersegurança e suporte global de serviços ao longo de todo o ciclo de vida da embarcação.</w:t>
      </w:r>
    </w:p>
    <w:p w14:paraId="5C008A73" w14:textId="77777777" w:rsidR="0068253C" w:rsidRPr="0068253C" w:rsidRDefault="0068253C" w:rsidP="0068253C">
      <w:pPr>
        <w:pStyle w:val="Extra-Content"/>
        <w:spacing w:line="276" w:lineRule="auto"/>
        <w:jc w:val="both"/>
        <w:rPr>
          <w:rFonts w:ascii="Segoe UI" w:eastAsiaTheme="minorHAnsi" w:hAnsi="Segoe UI" w:cs="Segoe UI"/>
          <w:sz w:val="20"/>
          <w:szCs w:val="20"/>
          <w:shd w:val="clear" w:color="auto" w:fill="FFFFFF"/>
          <w:lang w:val="pt-BR"/>
        </w:rPr>
      </w:pPr>
    </w:p>
    <w:p w14:paraId="6C105305" w14:textId="224F6C75" w:rsidR="0068253C" w:rsidRPr="0068253C" w:rsidRDefault="0068253C" w:rsidP="0068253C">
      <w:pPr>
        <w:pStyle w:val="Extra-Content"/>
        <w:spacing w:line="276" w:lineRule="auto"/>
        <w:jc w:val="both"/>
        <w:rPr>
          <w:rFonts w:ascii="Segoe UI" w:eastAsiaTheme="minorHAnsi" w:hAnsi="Segoe UI" w:cs="Segoe UI"/>
          <w:sz w:val="20"/>
          <w:szCs w:val="20"/>
          <w:shd w:val="clear" w:color="auto" w:fill="FFFFFF"/>
          <w:lang w:val="pt-BR"/>
        </w:rPr>
      </w:pPr>
      <w:r w:rsidRPr="0068253C">
        <w:rPr>
          <w:rFonts w:ascii="Segoe UI" w:eastAsiaTheme="minorHAnsi" w:hAnsi="Segoe UI" w:cs="Segoe UI"/>
          <w:sz w:val="20"/>
          <w:szCs w:val="20"/>
          <w:shd w:val="clear" w:color="auto" w:fill="FFFFFF"/>
          <w:lang w:val="pt-BR"/>
        </w:rPr>
        <w:t>Com mais de 1.350 projetos entregues em todo o mundo, a Corvus Energy consolidou-se como uma parceira confiável na descarbonização do setor marítimo. Atualmente, mais de 50% das embarcações do mundo equipadas com tecnologia de emissão zero são alimentadas por sistemas da Corvus Energy.</w:t>
      </w:r>
    </w:p>
    <w:p w14:paraId="4D29B1DB" w14:textId="77777777" w:rsidR="00677F09" w:rsidRPr="0068253C" w:rsidRDefault="00677F09" w:rsidP="00E80EE3">
      <w:pPr>
        <w:pStyle w:val="Extra-Content"/>
        <w:spacing w:line="276" w:lineRule="auto"/>
        <w:jc w:val="both"/>
        <w:rPr>
          <w:rFonts w:ascii="Segoe UI" w:eastAsiaTheme="minorHAnsi" w:hAnsi="Segoe UI" w:cs="Segoe UI"/>
          <w:kern w:val="2"/>
          <w:sz w:val="20"/>
          <w:szCs w:val="20"/>
          <w:lang w:val="pt-BR"/>
        </w:rPr>
      </w:pPr>
    </w:p>
    <w:p w14:paraId="4FC98B56" w14:textId="1133FB32" w:rsidR="002E07E0" w:rsidRPr="0068253C" w:rsidRDefault="00017168" w:rsidP="00E80EE3">
      <w:pPr>
        <w:pStyle w:val="Extra-Content"/>
        <w:spacing w:line="276" w:lineRule="auto"/>
        <w:jc w:val="both"/>
        <w:rPr>
          <w:rFonts w:ascii="Segoe UI" w:eastAsiaTheme="minorHAnsi" w:hAnsi="Segoe UI" w:cs="Segoe UI"/>
          <w:b/>
          <w:bCs/>
          <w:color w:val="505759"/>
          <w:sz w:val="20"/>
          <w:szCs w:val="20"/>
          <w:shd w:val="clear" w:color="auto" w:fill="FFFFFF"/>
          <w:lang w:val="pt-BR"/>
        </w:rPr>
      </w:pPr>
      <w:r w:rsidRPr="0068253C">
        <w:rPr>
          <w:rFonts w:ascii="Segoe UI" w:eastAsiaTheme="minorHAnsi" w:hAnsi="Segoe UI" w:cs="Segoe UI"/>
          <w:sz w:val="20"/>
          <w:szCs w:val="20"/>
          <w:shd w:val="clear" w:color="auto" w:fill="FFFFFF"/>
          <w:lang w:val="pt-BR"/>
        </w:rPr>
        <w:t xml:space="preserve">Para saber mais, </w:t>
      </w:r>
      <w:r w:rsidR="0043568C" w:rsidRPr="0068253C">
        <w:rPr>
          <w:rFonts w:ascii="Segoe UI" w:eastAsiaTheme="minorHAnsi" w:hAnsi="Segoe UI" w:cs="Segoe UI"/>
          <w:sz w:val="20"/>
          <w:szCs w:val="20"/>
          <w:shd w:val="clear" w:color="auto" w:fill="FFFFFF"/>
          <w:lang w:val="pt-BR"/>
        </w:rPr>
        <w:t>visite</w:t>
      </w:r>
      <w:r w:rsidRPr="0068253C">
        <w:rPr>
          <w:rFonts w:ascii="Segoe UI" w:eastAsiaTheme="minorHAnsi" w:hAnsi="Segoe UI" w:cs="Segoe UI"/>
          <w:sz w:val="20"/>
          <w:szCs w:val="20"/>
          <w:shd w:val="clear" w:color="auto" w:fill="FFFFFF"/>
          <w:lang w:val="pt-BR"/>
        </w:rPr>
        <w:t xml:space="preserve"> </w:t>
      </w:r>
      <w:r w:rsidR="002E07E0" w:rsidRPr="0068253C">
        <w:rPr>
          <w:rFonts w:ascii="Segoe UI" w:eastAsiaTheme="minorHAnsi" w:hAnsi="Segoe UI" w:cs="Segoe UI"/>
          <w:b/>
          <w:bCs/>
          <w:color w:val="FF8200"/>
          <w:sz w:val="20"/>
          <w:szCs w:val="20"/>
          <w:shd w:val="clear" w:color="auto" w:fill="FFFFFF"/>
          <w:lang w:val="pt-BR"/>
        </w:rPr>
        <w:t>corvusenergy.com</w:t>
      </w:r>
    </w:p>
    <w:p w14:paraId="01F34753" w14:textId="77777777" w:rsidR="002E07E0" w:rsidRPr="0068253C" w:rsidRDefault="002E07E0" w:rsidP="00E43E9C">
      <w:pPr>
        <w:pStyle w:val="Extra-Content"/>
        <w:spacing w:line="276" w:lineRule="auto"/>
        <w:rPr>
          <w:rFonts w:ascii="Segoe UI" w:hAnsi="Segoe UI" w:cs="Segoe UI"/>
          <w:color w:val="505759"/>
          <w:sz w:val="20"/>
          <w:szCs w:val="20"/>
          <w:shd w:val="clear" w:color="auto" w:fill="FFFFFF"/>
          <w:lang w:val="pt-BR"/>
        </w:rPr>
      </w:pPr>
    </w:p>
    <w:p w14:paraId="084B7E42" w14:textId="51C1153B" w:rsidR="0068253C" w:rsidRPr="0068253C" w:rsidRDefault="0068253C" w:rsidP="00E43E9C">
      <w:pPr>
        <w:rPr>
          <w:rFonts w:ascii="Segoe UI" w:hAnsi="Segoe UI" w:cs="Segoe UI"/>
          <w:b/>
          <w:bCs/>
          <w:color w:val="000000" w:themeColor="text1"/>
          <w:sz w:val="20"/>
          <w:szCs w:val="20"/>
          <w:shd w:val="clear" w:color="auto" w:fill="FFFFFF"/>
          <w:lang w:val="pt-BR"/>
        </w:rPr>
      </w:pPr>
      <w:r w:rsidRPr="0068253C">
        <w:rPr>
          <w:rFonts w:ascii="Segoe UI" w:hAnsi="Segoe UI" w:cs="Segoe UI"/>
          <w:b/>
          <w:bCs/>
          <w:color w:val="000000" w:themeColor="text1"/>
          <w:sz w:val="20"/>
          <w:szCs w:val="20"/>
          <w:shd w:val="clear" w:color="auto" w:fill="FFFFFF"/>
          <w:lang w:val="pt-BR"/>
        </w:rPr>
        <w:lastRenderedPageBreak/>
        <w:t>--------------</w:t>
      </w:r>
    </w:p>
    <w:p w14:paraId="6D03EFE6" w14:textId="1BCC50FB" w:rsidR="002E07E0" w:rsidRPr="0068253C" w:rsidRDefault="00017168" w:rsidP="00E43E9C">
      <w:pPr>
        <w:rPr>
          <w:rFonts w:ascii="Segoe UI" w:hAnsi="Segoe UI" w:cs="Segoe UI"/>
          <w:color w:val="000000" w:themeColor="text1"/>
          <w:sz w:val="20"/>
          <w:szCs w:val="20"/>
          <w:lang w:val="pt-BR"/>
        </w:rPr>
      </w:pPr>
      <w:r w:rsidRPr="0068253C">
        <w:rPr>
          <w:rFonts w:ascii="Segoe UI" w:hAnsi="Segoe UI" w:cs="Segoe UI"/>
          <w:b/>
          <w:bCs/>
          <w:color w:val="000000" w:themeColor="text1"/>
          <w:sz w:val="20"/>
          <w:szCs w:val="20"/>
          <w:shd w:val="clear" w:color="auto" w:fill="FFFFFF"/>
          <w:lang w:val="pt-BR"/>
        </w:rPr>
        <w:t>Contatos para a imprensa</w:t>
      </w:r>
    </w:p>
    <w:p w14:paraId="4B1745F7" w14:textId="0E8916CB" w:rsidR="002E07E0" w:rsidRPr="0068253C" w:rsidRDefault="002E07E0" w:rsidP="00E43E9C">
      <w:pPr>
        <w:spacing w:before="60" w:after="0" w:line="276" w:lineRule="auto"/>
        <w:rPr>
          <w:rFonts w:ascii="Segoe UI" w:eastAsia="Calibri" w:hAnsi="Segoe UI" w:cs="Segoe UI"/>
          <w:b/>
          <w:bCs/>
          <w:sz w:val="20"/>
          <w:szCs w:val="20"/>
          <w:u w:color="28292A"/>
          <w:lang w:val="pt-BR" w:eastAsia="en-CA"/>
        </w:rPr>
      </w:pPr>
      <w:r w:rsidRPr="0068253C">
        <w:rPr>
          <w:rFonts w:ascii="Segoe UI" w:eastAsia="Calibri" w:hAnsi="Segoe UI" w:cs="Segoe UI"/>
          <w:b/>
          <w:bCs/>
          <w:sz w:val="20"/>
          <w:szCs w:val="20"/>
          <w:u w:color="28292A"/>
          <w:lang w:val="pt-BR" w:eastAsia="en-CA"/>
        </w:rPr>
        <w:t>Corvus Energy – Europ</w:t>
      </w:r>
      <w:r w:rsidR="0043568C" w:rsidRPr="0068253C">
        <w:rPr>
          <w:rFonts w:ascii="Segoe UI" w:eastAsia="Calibri" w:hAnsi="Segoe UI" w:cs="Segoe UI"/>
          <w:b/>
          <w:bCs/>
          <w:sz w:val="20"/>
          <w:szCs w:val="20"/>
          <w:u w:color="28292A"/>
          <w:lang w:val="pt-BR" w:eastAsia="en-CA"/>
        </w:rPr>
        <w:t>a</w:t>
      </w:r>
      <w:r w:rsidRPr="0068253C">
        <w:rPr>
          <w:rFonts w:ascii="Segoe UI" w:eastAsia="Calibri" w:hAnsi="Segoe UI" w:cs="Segoe UI"/>
          <w:b/>
          <w:bCs/>
          <w:sz w:val="20"/>
          <w:szCs w:val="20"/>
          <w:u w:color="28292A"/>
          <w:lang w:val="pt-BR" w:eastAsia="en-CA"/>
        </w:rPr>
        <w:t xml:space="preserve"> </w:t>
      </w:r>
      <w:r w:rsidR="00017168" w:rsidRPr="0068253C">
        <w:rPr>
          <w:rFonts w:ascii="Segoe UI" w:eastAsia="Calibri" w:hAnsi="Segoe UI" w:cs="Segoe UI"/>
          <w:b/>
          <w:bCs/>
          <w:sz w:val="20"/>
          <w:szCs w:val="20"/>
          <w:u w:color="28292A"/>
          <w:lang w:val="pt-BR" w:eastAsia="en-CA"/>
        </w:rPr>
        <w:t>e</w:t>
      </w:r>
      <w:r w:rsidR="0043568C" w:rsidRPr="0068253C">
        <w:rPr>
          <w:rFonts w:ascii="Segoe UI" w:eastAsia="Calibri" w:hAnsi="Segoe UI" w:cs="Segoe UI"/>
          <w:b/>
          <w:bCs/>
          <w:sz w:val="20"/>
          <w:szCs w:val="20"/>
          <w:u w:color="28292A"/>
          <w:lang w:val="pt-BR" w:eastAsia="en-CA"/>
        </w:rPr>
        <w:t xml:space="preserve"> Ásia</w:t>
      </w:r>
    </w:p>
    <w:p w14:paraId="56E3E56D" w14:textId="77777777" w:rsidR="002E07E0" w:rsidRPr="0068253C" w:rsidRDefault="002E07E0" w:rsidP="00E43E9C">
      <w:pPr>
        <w:spacing w:before="60" w:after="0" w:line="276" w:lineRule="auto"/>
        <w:rPr>
          <w:rFonts w:ascii="Segoe UI" w:eastAsia="Calibri" w:hAnsi="Segoe UI" w:cs="Segoe UI"/>
          <w:sz w:val="20"/>
          <w:szCs w:val="20"/>
          <w:u w:color="28292A"/>
          <w:lang w:val="pt-BR" w:eastAsia="en-CA"/>
        </w:rPr>
      </w:pPr>
      <w:r w:rsidRPr="0068253C">
        <w:rPr>
          <w:rFonts w:ascii="Segoe UI" w:eastAsia="Calibri" w:hAnsi="Segoe UI" w:cs="Segoe UI"/>
          <w:sz w:val="20"/>
          <w:szCs w:val="20"/>
          <w:u w:color="28292A"/>
          <w:lang w:val="pt-BR" w:eastAsia="en-CA"/>
        </w:rPr>
        <w:t>Sonja Vernoy Hansen</w:t>
      </w:r>
    </w:p>
    <w:p w14:paraId="0EE09975" w14:textId="77777777" w:rsidR="00017168" w:rsidRPr="0068253C" w:rsidRDefault="00017168" w:rsidP="00E43E9C">
      <w:pPr>
        <w:spacing w:before="60" w:after="0" w:line="276" w:lineRule="auto"/>
        <w:rPr>
          <w:rFonts w:ascii="Segoe UI" w:eastAsia="Calibri" w:hAnsi="Segoe UI" w:cs="Segoe UI"/>
          <w:sz w:val="20"/>
          <w:szCs w:val="20"/>
          <w:u w:color="28292A"/>
          <w:lang w:val="pt-BR" w:eastAsia="en-CA"/>
        </w:rPr>
      </w:pPr>
      <w:r w:rsidRPr="0068253C">
        <w:rPr>
          <w:rFonts w:ascii="Segoe UI" w:eastAsia="Calibri" w:hAnsi="Segoe UI" w:cs="Segoe UI"/>
          <w:sz w:val="20"/>
          <w:szCs w:val="20"/>
          <w:u w:color="28292A"/>
          <w:lang w:val="pt-BR" w:eastAsia="en-CA"/>
        </w:rPr>
        <w:t>Vice-presidente de Marketing e Comunicação</w:t>
      </w:r>
    </w:p>
    <w:p w14:paraId="214C30D9" w14:textId="4A1E7E50" w:rsidR="002E07E0" w:rsidRPr="0068253C" w:rsidRDefault="002E07E0" w:rsidP="00E43E9C">
      <w:pPr>
        <w:spacing w:before="60" w:after="0" w:line="276" w:lineRule="auto"/>
        <w:rPr>
          <w:rFonts w:ascii="Segoe UI" w:eastAsia="Calibri" w:hAnsi="Segoe UI" w:cs="Segoe UI"/>
          <w:sz w:val="20"/>
          <w:szCs w:val="20"/>
          <w:u w:color="28292A"/>
          <w:lang w:val="pt-BR" w:eastAsia="en-CA"/>
        </w:rPr>
      </w:pPr>
      <w:r w:rsidRPr="0068253C">
        <w:rPr>
          <w:rFonts w:ascii="Segoe UI" w:eastAsia="Calibri" w:hAnsi="Segoe UI" w:cs="Segoe UI"/>
          <w:sz w:val="20"/>
          <w:szCs w:val="20"/>
          <w:u w:color="28292A"/>
          <w:lang w:val="pt-BR" w:eastAsia="en-CA"/>
        </w:rPr>
        <w:t>+47 99 309 309</w:t>
      </w:r>
    </w:p>
    <w:p w14:paraId="02FABBCB" w14:textId="77777777" w:rsidR="002E07E0" w:rsidRPr="0068253C" w:rsidRDefault="002E07E0" w:rsidP="00E43E9C">
      <w:pPr>
        <w:spacing w:before="60" w:after="0" w:line="276" w:lineRule="auto"/>
        <w:rPr>
          <w:rFonts w:ascii="Segoe UI" w:eastAsia="Calibri" w:hAnsi="Segoe UI" w:cs="Segoe UI"/>
          <w:color w:val="505759"/>
          <w:sz w:val="20"/>
          <w:szCs w:val="20"/>
          <w:u w:color="28292A"/>
          <w:lang w:val="pt-BR" w:eastAsia="en-CA"/>
        </w:rPr>
      </w:pPr>
      <w:hyperlink r:id="rId22" w:history="1">
        <w:r w:rsidRPr="0068253C">
          <w:rPr>
            <w:rStyle w:val="Hyperlink"/>
            <w:rFonts w:ascii="Segoe UI" w:eastAsia="Calibri" w:hAnsi="Segoe UI" w:cs="Segoe UI"/>
            <w:sz w:val="20"/>
            <w:szCs w:val="20"/>
            <w:lang w:val="pt-BR" w:eastAsia="en-CA"/>
          </w:rPr>
          <w:t>svhansen@corvusenergy.com</w:t>
        </w:r>
      </w:hyperlink>
    </w:p>
    <w:p w14:paraId="68030EBF" w14:textId="77777777" w:rsidR="002E07E0" w:rsidRPr="0068253C" w:rsidRDefault="002E07E0" w:rsidP="00E43E9C">
      <w:pPr>
        <w:spacing w:before="60" w:after="0" w:line="276" w:lineRule="auto"/>
        <w:rPr>
          <w:rFonts w:ascii="Segoe UI" w:eastAsia="Calibri" w:hAnsi="Segoe UI" w:cs="Segoe UI"/>
          <w:color w:val="505759"/>
          <w:sz w:val="20"/>
          <w:szCs w:val="20"/>
          <w:u w:color="28292A"/>
          <w:lang w:val="pt-BR" w:eastAsia="en-CA"/>
        </w:rPr>
      </w:pPr>
    </w:p>
    <w:p w14:paraId="5859917A" w14:textId="2B4F6BBF" w:rsidR="002E07E0" w:rsidRPr="0068253C" w:rsidRDefault="002E07E0" w:rsidP="724435AC">
      <w:pPr>
        <w:spacing w:before="60" w:after="0" w:line="276" w:lineRule="auto"/>
        <w:rPr>
          <w:rFonts w:ascii="Segoe UI" w:eastAsia="Calibri" w:hAnsi="Segoe UI" w:cs="Segoe UI"/>
          <w:b/>
          <w:bCs/>
          <w:sz w:val="20"/>
          <w:szCs w:val="20"/>
          <w:lang w:val="pt-BR" w:eastAsia="en-CA"/>
        </w:rPr>
      </w:pPr>
      <w:r w:rsidRPr="0068253C">
        <w:rPr>
          <w:rFonts w:ascii="Segoe UI" w:eastAsia="Calibri" w:hAnsi="Segoe UI" w:cs="Segoe UI"/>
          <w:b/>
          <w:bCs/>
          <w:sz w:val="20"/>
          <w:szCs w:val="20"/>
          <w:lang w:val="pt-BR" w:eastAsia="en-CA"/>
        </w:rPr>
        <w:t>Corvus Energy – Am</w:t>
      </w:r>
      <w:r w:rsidR="00017168" w:rsidRPr="0068253C">
        <w:rPr>
          <w:rFonts w:ascii="Segoe UI" w:eastAsia="Calibri" w:hAnsi="Segoe UI" w:cs="Segoe UI"/>
          <w:b/>
          <w:bCs/>
          <w:sz w:val="20"/>
          <w:szCs w:val="20"/>
          <w:lang w:val="pt-BR" w:eastAsia="en-CA"/>
        </w:rPr>
        <w:t>é</w:t>
      </w:r>
      <w:r w:rsidRPr="0068253C">
        <w:rPr>
          <w:rFonts w:ascii="Segoe UI" w:eastAsia="Calibri" w:hAnsi="Segoe UI" w:cs="Segoe UI"/>
          <w:b/>
          <w:bCs/>
          <w:sz w:val="20"/>
          <w:szCs w:val="20"/>
          <w:lang w:val="pt-BR" w:eastAsia="en-CA"/>
        </w:rPr>
        <w:t>ricas</w:t>
      </w:r>
    </w:p>
    <w:p w14:paraId="7F2EC8DD" w14:textId="77777777" w:rsidR="002E07E0" w:rsidRPr="0068253C" w:rsidRDefault="002E07E0" w:rsidP="00E43E9C">
      <w:pPr>
        <w:spacing w:before="60" w:after="0" w:line="276" w:lineRule="auto"/>
        <w:rPr>
          <w:rFonts w:ascii="Segoe UI" w:eastAsia="Calibri" w:hAnsi="Segoe UI" w:cs="Segoe UI"/>
          <w:sz w:val="20"/>
          <w:szCs w:val="20"/>
          <w:u w:color="28292A"/>
          <w:lang w:val="pt-BR" w:eastAsia="en-CA"/>
        </w:rPr>
      </w:pPr>
      <w:r w:rsidRPr="0068253C">
        <w:rPr>
          <w:rFonts w:ascii="Segoe UI" w:eastAsia="Calibri" w:hAnsi="Segoe UI" w:cs="Segoe UI"/>
          <w:sz w:val="20"/>
          <w:szCs w:val="20"/>
          <w:u w:color="28292A"/>
          <w:lang w:val="pt-BR" w:eastAsia="en-CA"/>
        </w:rPr>
        <w:t>Angela McClellan</w:t>
      </w:r>
    </w:p>
    <w:p w14:paraId="40D2F36B" w14:textId="77777777" w:rsidR="00017168" w:rsidRPr="0068253C" w:rsidRDefault="00017168" w:rsidP="00E43E9C">
      <w:pPr>
        <w:spacing w:before="60" w:after="0" w:line="276" w:lineRule="auto"/>
        <w:rPr>
          <w:rFonts w:ascii="Segoe UI" w:eastAsia="Calibri" w:hAnsi="Segoe UI" w:cs="Segoe UI"/>
          <w:sz w:val="20"/>
          <w:szCs w:val="20"/>
          <w:u w:color="28292A"/>
          <w:lang w:val="pt-BR" w:eastAsia="en-CA"/>
        </w:rPr>
      </w:pPr>
      <w:r w:rsidRPr="0068253C">
        <w:rPr>
          <w:rFonts w:ascii="Segoe UI" w:eastAsia="Calibri" w:hAnsi="Segoe UI" w:cs="Segoe UI"/>
          <w:sz w:val="20"/>
          <w:szCs w:val="20"/>
          <w:u w:color="28292A"/>
          <w:lang w:val="pt-BR" w:eastAsia="en-CA"/>
        </w:rPr>
        <w:t>Gerente de Marketing, Américas</w:t>
      </w:r>
    </w:p>
    <w:p w14:paraId="6E02BA66" w14:textId="011C96D4" w:rsidR="002E07E0" w:rsidRPr="0068253C" w:rsidRDefault="002E07E0" w:rsidP="00E43E9C">
      <w:pPr>
        <w:spacing w:before="60" w:after="0" w:line="276" w:lineRule="auto"/>
        <w:rPr>
          <w:rFonts w:ascii="Segoe UI" w:eastAsia="Calibri" w:hAnsi="Segoe UI" w:cs="Segoe UI"/>
          <w:color w:val="505759"/>
          <w:sz w:val="20"/>
          <w:szCs w:val="20"/>
          <w:u w:color="28292A"/>
          <w:lang w:val="pt-BR" w:eastAsia="en-CA"/>
        </w:rPr>
      </w:pPr>
      <w:hyperlink r:id="rId23" w:history="1">
        <w:r w:rsidRPr="0068253C">
          <w:rPr>
            <w:rStyle w:val="Hyperlink"/>
            <w:rFonts w:ascii="Segoe UI" w:eastAsia="Calibri" w:hAnsi="Segoe UI" w:cs="Segoe UI"/>
            <w:sz w:val="20"/>
            <w:szCs w:val="20"/>
            <w:lang w:val="pt-BR" w:eastAsia="en-CA"/>
          </w:rPr>
          <w:t>amcclellan@corvusenergy.com</w:t>
        </w:r>
      </w:hyperlink>
      <w:r w:rsidRPr="0068253C">
        <w:rPr>
          <w:rFonts w:ascii="Segoe UI" w:eastAsia="Calibri" w:hAnsi="Segoe UI" w:cs="Segoe UI"/>
          <w:color w:val="505759"/>
          <w:sz w:val="20"/>
          <w:szCs w:val="20"/>
          <w:u w:color="28292A"/>
          <w:lang w:val="pt-BR" w:eastAsia="en-CA"/>
        </w:rPr>
        <w:t xml:space="preserve"> </w:t>
      </w:r>
    </w:p>
    <w:p w14:paraId="1C924FD8" w14:textId="77777777" w:rsidR="00FF06CD" w:rsidRPr="0068253C" w:rsidRDefault="00FF06CD" w:rsidP="00E43E9C">
      <w:pPr>
        <w:rPr>
          <w:rFonts w:ascii="Segoe UI" w:hAnsi="Segoe UI" w:cs="Segoe UI"/>
          <w:sz w:val="20"/>
          <w:szCs w:val="20"/>
          <w:lang w:val="pt-BR"/>
        </w:rPr>
      </w:pPr>
    </w:p>
    <w:sectPr w:rsidR="00FF06CD" w:rsidRPr="0068253C" w:rsidSect="00180DEF">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59906" w14:textId="77777777" w:rsidR="007E1F49" w:rsidRDefault="007E1F49" w:rsidP="00323BAE">
      <w:pPr>
        <w:spacing w:after="0" w:line="240" w:lineRule="auto"/>
      </w:pPr>
      <w:r>
        <w:separator/>
      </w:r>
    </w:p>
  </w:endnote>
  <w:endnote w:type="continuationSeparator" w:id="0">
    <w:p w14:paraId="78C6BD34" w14:textId="77777777" w:rsidR="007E1F49" w:rsidRDefault="007E1F49" w:rsidP="00323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ontserrat">
    <w:panose1 w:val="00000500000000000000"/>
    <w:charset w:val="00"/>
    <w:family w:val="auto"/>
    <w:pitch w:val="variable"/>
    <w:sig w:usb0="2000020F" w:usb1="00000003"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ADB0E" w14:textId="77777777" w:rsidR="007E1F49" w:rsidRDefault="007E1F49" w:rsidP="00323BAE">
      <w:pPr>
        <w:spacing w:after="0" w:line="240" w:lineRule="auto"/>
      </w:pPr>
      <w:r>
        <w:separator/>
      </w:r>
    </w:p>
  </w:footnote>
  <w:footnote w:type="continuationSeparator" w:id="0">
    <w:p w14:paraId="5BFC16D5" w14:textId="77777777" w:rsidR="007E1F49" w:rsidRDefault="007E1F49" w:rsidP="00323B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791369"/>
    <w:multiLevelType w:val="hybridMultilevel"/>
    <w:tmpl w:val="95DE1122"/>
    <w:lvl w:ilvl="0" w:tplc="3760D2DA">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8666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5EA"/>
    <w:rsid w:val="000004F2"/>
    <w:rsid w:val="0000159A"/>
    <w:rsid w:val="00001D27"/>
    <w:rsid w:val="000028FA"/>
    <w:rsid w:val="0001347A"/>
    <w:rsid w:val="000135F1"/>
    <w:rsid w:val="00013715"/>
    <w:rsid w:val="00014C1C"/>
    <w:rsid w:val="00014DF7"/>
    <w:rsid w:val="000157BA"/>
    <w:rsid w:val="00017168"/>
    <w:rsid w:val="00017553"/>
    <w:rsid w:val="000220A2"/>
    <w:rsid w:val="00022890"/>
    <w:rsid w:val="0002454C"/>
    <w:rsid w:val="0002590D"/>
    <w:rsid w:val="00025E71"/>
    <w:rsid w:val="00025FE9"/>
    <w:rsid w:val="00026A6E"/>
    <w:rsid w:val="00027FFD"/>
    <w:rsid w:val="000307D7"/>
    <w:rsid w:val="000309DA"/>
    <w:rsid w:val="00032F37"/>
    <w:rsid w:val="00032F45"/>
    <w:rsid w:val="000334FA"/>
    <w:rsid w:val="000353CB"/>
    <w:rsid w:val="00040EEA"/>
    <w:rsid w:val="00041A50"/>
    <w:rsid w:val="000437E7"/>
    <w:rsid w:val="00043E29"/>
    <w:rsid w:val="00043FE2"/>
    <w:rsid w:val="00044786"/>
    <w:rsid w:val="00044C00"/>
    <w:rsid w:val="0004532E"/>
    <w:rsid w:val="00045337"/>
    <w:rsid w:val="000456C6"/>
    <w:rsid w:val="00046014"/>
    <w:rsid w:val="00046F0E"/>
    <w:rsid w:val="00047623"/>
    <w:rsid w:val="00050A35"/>
    <w:rsid w:val="000510DC"/>
    <w:rsid w:val="00052E18"/>
    <w:rsid w:val="000530B9"/>
    <w:rsid w:val="00053F13"/>
    <w:rsid w:val="00054FC8"/>
    <w:rsid w:val="0005504D"/>
    <w:rsid w:val="00055964"/>
    <w:rsid w:val="00056DD2"/>
    <w:rsid w:val="00056E3A"/>
    <w:rsid w:val="00060F1C"/>
    <w:rsid w:val="00061B47"/>
    <w:rsid w:val="00062EBC"/>
    <w:rsid w:val="000644D9"/>
    <w:rsid w:val="000645E9"/>
    <w:rsid w:val="00065B98"/>
    <w:rsid w:val="00065FEF"/>
    <w:rsid w:val="000674F5"/>
    <w:rsid w:val="00067843"/>
    <w:rsid w:val="0007161E"/>
    <w:rsid w:val="00073809"/>
    <w:rsid w:val="00073A63"/>
    <w:rsid w:val="0007528A"/>
    <w:rsid w:val="00076156"/>
    <w:rsid w:val="00077F59"/>
    <w:rsid w:val="00080D94"/>
    <w:rsid w:val="00082DAD"/>
    <w:rsid w:val="000830BC"/>
    <w:rsid w:val="00085916"/>
    <w:rsid w:val="00085A9A"/>
    <w:rsid w:val="00087268"/>
    <w:rsid w:val="00090216"/>
    <w:rsid w:val="000912E4"/>
    <w:rsid w:val="00091E39"/>
    <w:rsid w:val="00092CA3"/>
    <w:rsid w:val="00092DA9"/>
    <w:rsid w:val="00093C28"/>
    <w:rsid w:val="000942AA"/>
    <w:rsid w:val="00095478"/>
    <w:rsid w:val="0009617E"/>
    <w:rsid w:val="00096656"/>
    <w:rsid w:val="000975F1"/>
    <w:rsid w:val="00097D01"/>
    <w:rsid w:val="00097E30"/>
    <w:rsid w:val="000A0212"/>
    <w:rsid w:val="000A0DFA"/>
    <w:rsid w:val="000A1651"/>
    <w:rsid w:val="000A16B6"/>
    <w:rsid w:val="000A1ED0"/>
    <w:rsid w:val="000A2A09"/>
    <w:rsid w:val="000A5385"/>
    <w:rsid w:val="000A5811"/>
    <w:rsid w:val="000A5B4D"/>
    <w:rsid w:val="000A5CC1"/>
    <w:rsid w:val="000A6CA2"/>
    <w:rsid w:val="000A7A04"/>
    <w:rsid w:val="000B120B"/>
    <w:rsid w:val="000B1A20"/>
    <w:rsid w:val="000B3023"/>
    <w:rsid w:val="000B3408"/>
    <w:rsid w:val="000B3DE6"/>
    <w:rsid w:val="000C1458"/>
    <w:rsid w:val="000C2C03"/>
    <w:rsid w:val="000C330E"/>
    <w:rsid w:val="000C3EF4"/>
    <w:rsid w:val="000C5A48"/>
    <w:rsid w:val="000C5B97"/>
    <w:rsid w:val="000C6413"/>
    <w:rsid w:val="000C67A2"/>
    <w:rsid w:val="000C6AAA"/>
    <w:rsid w:val="000C7C2D"/>
    <w:rsid w:val="000D0FBB"/>
    <w:rsid w:val="000D0FE9"/>
    <w:rsid w:val="000D1CAD"/>
    <w:rsid w:val="000D37F8"/>
    <w:rsid w:val="000D3B84"/>
    <w:rsid w:val="000D4394"/>
    <w:rsid w:val="000D4B8D"/>
    <w:rsid w:val="000D7EDE"/>
    <w:rsid w:val="000E01B9"/>
    <w:rsid w:val="000E2CF2"/>
    <w:rsid w:val="000E3CB1"/>
    <w:rsid w:val="000E50F8"/>
    <w:rsid w:val="000E73B8"/>
    <w:rsid w:val="000F13E6"/>
    <w:rsid w:val="000F2F1C"/>
    <w:rsid w:val="000F3044"/>
    <w:rsid w:val="000F483F"/>
    <w:rsid w:val="000F4A8D"/>
    <w:rsid w:val="000F4A8E"/>
    <w:rsid w:val="000F509E"/>
    <w:rsid w:val="000F5B6F"/>
    <w:rsid w:val="000F613D"/>
    <w:rsid w:val="000F6855"/>
    <w:rsid w:val="001003F2"/>
    <w:rsid w:val="00101D74"/>
    <w:rsid w:val="0010205F"/>
    <w:rsid w:val="0010291C"/>
    <w:rsid w:val="00103DEB"/>
    <w:rsid w:val="00105F45"/>
    <w:rsid w:val="00106DC7"/>
    <w:rsid w:val="001106B8"/>
    <w:rsid w:val="00110BA3"/>
    <w:rsid w:val="0011103D"/>
    <w:rsid w:val="00111414"/>
    <w:rsid w:val="00111674"/>
    <w:rsid w:val="001144A2"/>
    <w:rsid w:val="00114C0A"/>
    <w:rsid w:val="001162FE"/>
    <w:rsid w:val="0011678A"/>
    <w:rsid w:val="0011687D"/>
    <w:rsid w:val="00117582"/>
    <w:rsid w:val="00122236"/>
    <w:rsid w:val="00123AB9"/>
    <w:rsid w:val="00123C1E"/>
    <w:rsid w:val="0012442F"/>
    <w:rsid w:val="001248BC"/>
    <w:rsid w:val="00125081"/>
    <w:rsid w:val="00125565"/>
    <w:rsid w:val="0013058B"/>
    <w:rsid w:val="001313E8"/>
    <w:rsid w:val="00132385"/>
    <w:rsid w:val="001329C5"/>
    <w:rsid w:val="00133649"/>
    <w:rsid w:val="00133B18"/>
    <w:rsid w:val="001346F5"/>
    <w:rsid w:val="00134E93"/>
    <w:rsid w:val="0013551F"/>
    <w:rsid w:val="00136593"/>
    <w:rsid w:val="001365B9"/>
    <w:rsid w:val="001376A6"/>
    <w:rsid w:val="00140123"/>
    <w:rsid w:val="00140858"/>
    <w:rsid w:val="00140907"/>
    <w:rsid w:val="00143DEC"/>
    <w:rsid w:val="0014436F"/>
    <w:rsid w:val="001447AE"/>
    <w:rsid w:val="00144887"/>
    <w:rsid w:val="0014490B"/>
    <w:rsid w:val="0014566A"/>
    <w:rsid w:val="001458C0"/>
    <w:rsid w:val="00150C44"/>
    <w:rsid w:val="0015106C"/>
    <w:rsid w:val="00154490"/>
    <w:rsid w:val="00155A36"/>
    <w:rsid w:val="001565D2"/>
    <w:rsid w:val="0015715C"/>
    <w:rsid w:val="00157EA2"/>
    <w:rsid w:val="00160F22"/>
    <w:rsid w:val="00161EAF"/>
    <w:rsid w:val="00163CC1"/>
    <w:rsid w:val="00163E02"/>
    <w:rsid w:val="001643B8"/>
    <w:rsid w:val="00164710"/>
    <w:rsid w:val="00166325"/>
    <w:rsid w:val="00166E4B"/>
    <w:rsid w:val="0017083C"/>
    <w:rsid w:val="001711B8"/>
    <w:rsid w:val="00171BB4"/>
    <w:rsid w:val="00171CEB"/>
    <w:rsid w:val="00172602"/>
    <w:rsid w:val="00172FCD"/>
    <w:rsid w:val="00174054"/>
    <w:rsid w:val="00174590"/>
    <w:rsid w:val="00174C4B"/>
    <w:rsid w:val="00176978"/>
    <w:rsid w:val="001806FC"/>
    <w:rsid w:val="00180DD3"/>
    <w:rsid w:val="00180DEF"/>
    <w:rsid w:val="00181137"/>
    <w:rsid w:val="001811CB"/>
    <w:rsid w:val="00182707"/>
    <w:rsid w:val="001829BA"/>
    <w:rsid w:val="001830C3"/>
    <w:rsid w:val="00183616"/>
    <w:rsid w:val="00183973"/>
    <w:rsid w:val="0018427D"/>
    <w:rsid w:val="00184926"/>
    <w:rsid w:val="00184C90"/>
    <w:rsid w:val="00186AE6"/>
    <w:rsid w:val="00186FB1"/>
    <w:rsid w:val="001945DA"/>
    <w:rsid w:val="00196312"/>
    <w:rsid w:val="001963FC"/>
    <w:rsid w:val="001968A0"/>
    <w:rsid w:val="00196C09"/>
    <w:rsid w:val="001973AA"/>
    <w:rsid w:val="00197BE5"/>
    <w:rsid w:val="001A1269"/>
    <w:rsid w:val="001A1FE9"/>
    <w:rsid w:val="001A2E90"/>
    <w:rsid w:val="001A5444"/>
    <w:rsid w:val="001A5693"/>
    <w:rsid w:val="001A6EC7"/>
    <w:rsid w:val="001A7199"/>
    <w:rsid w:val="001A7E02"/>
    <w:rsid w:val="001B00F3"/>
    <w:rsid w:val="001B0BF2"/>
    <w:rsid w:val="001B199E"/>
    <w:rsid w:val="001B2B0C"/>
    <w:rsid w:val="001B31D8"/>
    <w:rsid w:val="001B3D64"/>
    <w:rsid w:val="001B5346"/>
    <w:rsid w:val="001B5F35"/>
    <w:rsid w:val="001B697A"/>
    <w:rsid w:val="001B6C0A"/>
    <w:rsid w:val="001B7B2B"/>
    <w:rsid w:val="001C185A"/>
    <w:rsid w:val="001C29A1"/>
    <w:rsid w:val="001C43E2"/>
    <w:rsid w:val="001C45AE"/>
    <w:rsid w:val="001C4652"/>
    <w:rsid w:val="001C65F0"/>
    <w:rsid w:val="001D1A33"/>
    <w:rsid w:val="001D239B"/>
    <w:rsid w:val="001D30A9"/>
    <w:rsid w:val="001D378E"/>
    <w:rsid w:val="001D41CE"/>
    <w:rsid w:val="001D49D5"/>
    <w:rsid w:val="001D6A1B"/>
    <w:rsid w:val="001D7973"/>
    <w:rsid w:val="001D7ACA"/>
    <w:rsid w:val="001D7DEC"/>
    <w:rsid w:val="001E01FE"/>
    <w:rsid w:val="001E22DB"/>
    <w:rsid w:val="001E2CE4"/>
    <w:rsid w:val="001E53F4"/>
    <w:rsid w:val="001E59F9"/>
    <w:rsid w:val="001E6F43"/>
    <w:rsid w:val="001F2284"/>
    <w:rsid w:val="001F255D"/>
    <w:rsid w:val="001F284C"/>
    <w:rsid w:val="001F3FEF"/>
    <w:rsid w:val="001F5C2B"/>
    <w:rsid w:val="001F5F05"/>
    <w:rsid w:val="001F7C76"/>
    <w:rsid w:val="001F7D45"/>
    <w:rsid w:val="00200E3D"/>
    <w:rsid w:val="002019E5"/>
    <w:rsid w:val="002020CE"/>
    <w:rsid w:val="00202276"/>
    <w:rsid w:val="002030F7"/>
    <w:rsid w:val="002040A7"/>
    <w:rsid w:val="002053B0"/>
    <w:rsid w:val="0020622C"/>
    <w:rsid w:val="002063C2"/>
    <w:rsid w:val="00206BAB"/>
    <w:rsid w:val="00206C6D"/>
    <w:rsid w:val="002102B1"/>
    <w:rsid w:val="002103D8"/>
    <w:rsid w:val="0021049C"/>
    <w:rsid w:val="002105F4"/>
    <w:rsid w:val="00211B4E"/>
    <w:rsid w:val="00212371"/>
    <w:rsid w:val="002137E4"/>
    <w:rsid w:val="00213E36"/>
    <w:rsid w:val="00213EF1"/>
    <w:rsid w:val="002142DF"/>
    <w:rsid w:val="00215F81"/>
    <w:rsid w:val="00217225"/>
    <w:rsid w:val="00223118"/>
    <w:rsid w:val="0022338C"/>
    <w:rsid w:val="00223E4B"/>
    <w:rsid w:val="00223F69"/>
    <w:rsid w:val="00225560"/>
    <w:rsid w:val="002255D0"/>
    <w:rsid w:val="00227A9A"/>
    <w:rsid w:val="00230372"/>
    <w:rsid w:val="00232E9B"/>
    <w:rsid w:val="00233AB5"/>
    <w:rsid w:val="00233BA2"/>
    <w:rsid w:val="00234AD2"/>
    <w:rsid w:val="002362B0"/>
    <w:rsid w:val="00236ABC"/>
    <w:rsid w:val="00241D9F"/>
    <w:rsid w:val="0024230D"/>
    <w:rsid w:val="00242B84"/>
    <w:rsid w:val="00242D19"/>
    <w:rsid w:val="00242DB0"/>
    <w:rsid w:val="0024384D"/>
    <w:rsid w:val="00243A6D"/>
    <w:rsid w:val="0024422C"/>
    <w:rsid w:val="00244B88"/>
    <w:rsid w:val="00244BC4"/>
    <w:rsid w:val="002504B6"/>
    <w:rsid w:val="0025113C"/>
    <w:rsid w:val="0025190C"/>
    <w:rsid w:val="00251D84"/>
    <w:rsid w:val="00252A90"/>
    <w:rsid w:val="00254542"/>
    <w:rsid w:val="00254C71"/>
    <w:rsid w:val="00255045"/>
    <w:rsid w:val="00255A33"/>
    <w:rsid w:val="00255C03"/>
    <w:rsid w:val="00256C9E"/>
    <w:rsid w:val="00256CF5"/>
    <w:rsid w:val="002626A1"/>
    <w:rsid w:val="00262A70"/>
    <w:rsid w:val="00263570"/>
    <w:rsid w:val="00263B17"/>
    <w:rsid w:val="00263E9C"/>
    <w:rsid w:val="00265D24"/>
    <w:rsid w:val="00266F1A"/>
    <w:rsid w:val="00267E44"/>
    <w:rsid w:val="002704B3"/>
    <w:rsid w:val="0027129E"/>
    <w:rsid w:val="00271A6A"/>
    <w:rsid w:val="00272B09"/>
    <w:rsid w:val="0027313E"/>
    <w:rsid w:val="0027445C"/>
    <w:rsid w:val="00274A51"/>
    <w:rsid w:val="002754D6"/>
    <w:rsid w:val="002765E1"/>
    <w:rsid w:val="002801BF"/>
    <w:rsid w:val="00280A51"/>
    <w:rsid w:val="00280E1B"/>
    <w:rsid w:val="002814F0"/>
    <w:rsid w:val="00281872"/>
    <w:rsid w:val="002819AA"/>
    <w:rsid w:val="00281C39"/>
    <w:rsid w:val="0028205B"/>
    <w:rsid w:val="00285ADB"/>
    <w:rsid w:val="00285BB7"/>
    <w:rsid w:val="002864D3"/>
    <w:rsid w:val="0029017F"/>
    <w:rsid w:val="0029216F"/>
    <w:rsid w:val="002929F4"/>
    <w:rsid w:val="00292D40"/>
    <w:rsid w:val="0029309A"/>
    <w:rsid w:val="0029590F"/>
    <w:rsid w:val="002976BA"/>
    <w:rsid w:val="002A1207"/>
    <w:rsid w:val="002A1EE8"/>
    <w:rsid w:val="002A2EE8"/>
    <w:rsid w:val="002A31CD"/>
    <w:rsid w:val="002A5993"/>
    <w:rsid w:val="002A6FC5"/>
    <w:rsid w:val="002A7569"/>
    <w:rsid w:val="002A7DA4"/>
    <w:rsid w:val="002B1CA1"/>
    <w:rsid w:val="002B2442"/>
    <w:rsid w:val="002B2C5C"/>
    <w:rsid w:val="002B335F"/>
    <w:rsid w:val="002B5777"/>
    <w:rsid w:val="002B5C0E"/>
    <w:rsid w:val="002B7097"/>
    <w:rsid w:val="002C1137"/>
    <w:rsid w:val="002C2C01"/>
    <w:rsid w:val="002C3D66"/>
    <w:rsid w:val="002C4CCA"/>
    <w:rsid w:val="002C614A"/>
    <w:rsid w:val="002D0ED8"/>
    <w:rsid w:val="002D28C1"/>
    <w:rsid w:val="002D3E21"/>
    <w:rsid w:val="002D5073"/>
    <w:rsid w:val="002D5855"/>
    <w:rsid w:val="002D5AF6"/>
    <w:rsid w:val="002D70A4"/>
    <w:rsid w:val="002D736A"/>
    <w:rsid w:val="002E07E0"/>
    <w:rsid w:val="002E0AD3"/>
    <w:rsid w:val="002E154E"/>
    <w:rsid w:val="002E1A71"/>
    <w:rsid w:val="002E1B6E"/>
    <w:rsid w:val="002E4308"/>
    <w:rsid w:val="002E4FF3"/>
    <w:rsid w:val="002E56EC"/>
    <w:rsid w:val="002E5CBB"/>
    <w:rsid w:val="002E6BE9"/>
    <w:rsid w:val="002F1CC6"/>
    <w:rsid w:val="002F1D3B"/>
    <w:rsid w:val="002F273A"/>
    <w:rsid w:val="002F341B"/>
    <w:rsid w:val="002F36B4"/>
    <w:rsid w:val="002F4DC8"/>
    <w:rsid w:val="002F511E"/>
    <w:rsid w:val="002F6327"/>
    <w:rsid w:val="00300DBA"/>
    <w:rsid w:val="003027C1"/>
    <w:rsid w:val="0030280C"/>
    <w:rsid w:val="00302896"/>
    <w:rsid w:val="00305870"/>
    <w:rsid w:val="0030643C"/>
    <w:rsid w:val="00312587"/>
    <w:rsid w:val="003136A0"/>
    <w:rsid w:val="00314520"/>
    <w:rsid w:val="0031500A"/>
    <w:rsid w:val="0031669A"/>
    <w:rsid w:val="00316B3C"/>
    <w:rsid w:val="00316C2A"/>
    <w:rsid w:val="00317F47"/>
    <w:rsid w:val="00320297"/>
    <w:rsid w:val="00320B2D"/>
    <w:rsid w:val="00321BE5"/>
    <w:rsid w:val="00323246"/>
    <w:rsid w:val="00323BAE"/>
    <w:rsid w:val="00324C31"/>
    <w:rsid w:val="00324FAC"/>
    <w:rsid w:val="0032505A"/>
    <w:rsid w:val="003258D7"/>
    <w:rsid w:val="00327292"/>
    <w:rsid w:val="00327581"/>
    <w:rsid w:val="00330155"/>
    <w:rsid w:val="00330E50"/>
    <w:rsid w:val="00333B1E"/>
    <w:rsid w:val="00333F65"/>
    <w:rsid w:val="00334C3F"/>
    <w:rsid w:val="003359CF"/>
    <w:rsid w:val="00336C7E"/>
    <w:rsid w:val="00337E28"/>
    <w:rsid w:val="00340351"/>
    <w:rsid w:val="0034065C"/>
    <w:rsid w:val="00341E98"/>
    <w:rsid w:val="00342040"/>
    <w:rsid w:val="00344FC2"/>
    <w:rsid w:val="00345453"/>
    <w:rsid w:val="00345F90"/>
    <w:rsid w:val="0035037A"/>
    <w:rsid w:val="00350979"/>
    <w:rsid w:val="00350E14"/>
    <w:rsid w:val="003519CA"/>
    <w:rsid w:val="00351DEE"/>
    <w:rsid w:val="0035230B"/>
    <w:rsid w:val="00352A59"/>
    <w:rsid w:val="00352B61"/>
    <w:rsid w:val="0035306B"/>
    <w:rsid w:val="0036087D"/>
    <w:rsid w:val="003625B8"/>
    <w:rsid w:val="00362E4B"/>
    <w:rsid w:val="00364F80"/>
    <w:rsid w:val="00365437"/>
    <w:rsid w:val="00365687"/>
    <w:rsid w:val="00365B2C"/>
    <w:rsid w:val="00365FCD"/>
    <w:rsid w:val="00366712"/>
    <w:rsid w:val="003674E9"/>
    <w:rsid w:val="00370D0B"/>
    <w:rsid w:val="00372971"/>
    <w:rsid w:val="00373936"/>
    <w:rsid w:val="00374D3D"/>
    <w:rsid w:val="00374EBA"/>
    <w:rsid w:val="00375517"/>
    <w:rsid w:val="00375D17"/>
    <w:rsid w:val="0037664D"/>
    <w:rsid w:val="00377014"/>
    <w:rsid w:val="003772DC"/>
    <w:rsid w:val="00381313"/>
    <w:rsid w:val="003818EE"/>
    <w:rsid w:val="00382130"/>
    <w:rsid w:val="003822E5"/>
    <w:rsid w:val="003823ED"/>
    <w:rsid w:val="0038356B"/>
    <w:rsid w:val="003850AA"/>
    <w:rsid w:val="00385155"/>
    <w:rsid w:val="00385AC0"/>
    <w:rsid w:val="00386BF4"/>
    <w:rsid w:val="0039068F"/>
    <w:rsid w:val="003911F9"/>
    <w:rsid w:val="00391E0B"/>
    <w:rsid w:val="003927ED"/>
    <w:rsid w:val="0039429B"/>
    <w:rsid w:val="00396CD0"/>
    <w:rsid w:val="0039729A"/>
    <w:rsid w:val="003A294A"/>
    <w:rsid w:val="003A3ACD"/>
    <w:rsid w:val="003A4A78"/>
    <w:rsid w:val="003A5BE1"/>
    <w:rsid w:val="003A5D92"/>
    <w:rsid w:val="003A6291"/>
    <w:rsid w:val="003A658A"/>
    <w:rsid w:val="003A7FEC"/>
    <w:rsid w:val="003B007A"/>
    <w:rsid w:val="003B036F"/>
    <w:rsid w:val="003B11DC"/>
    <w:rsid w:val="003B17CA"/>
    <w:rsid w:val="003B2054"/>
    <w:rsid w:val="003B41CD"/>
    <w:rsid w:val="003B574F"/>
    <w:rsid w:val="003B599F"/>
    <w:rsid w:val="003B5A62"/>
    <w:rsid w:val="003B6FF5"/>
    <w:rsid w:val="003B7625"/>
    <w:rsid w:val="003B7B21"/>
    <w:rsid w:val="003C045A"/>
    <w:rsid w:val="003C0A1B"/>
    <w:rsid w:val="003C316A"/>
    <w:rsid w:val="003C5890"/>
    <w:rsid w:val="003D0923"/>
    <w:rsid w:val="003D3AEB"/>
    <w:rsid w:val="003D50C7"/>
    <w:rsid w:val="003D63C7"/>
    <w:rsid w:val="003D734B"/>
    <w:rsid w:val="003D73F8"/>
    <w:rsid w:val="003D7895"/>
    <w:rsid w:val="003D7FD8"/>
    <w:rsid w:val="003E0B36"/>
    <w:rsid w:val="003E1E10"/>
    <w:rsid w:val="003E3040"/>
    <w:rsid w:val="003E3B35"/>
    <w:rsid w:val="003E464A"/>
    <w:rsid w:val="003E5DCC"/>
    <w:rsid w:val="003E7409"/>
    <w:rsid w:val="003F096E"/>
    <w:rsid w:val="003F1EA8"/>
    <w:rsid w:val="003F2BA2"/>
    <w:rsid w:val="003F3C5B"/>
    <w:rsid w:val="003F41AA"/>
    <w:rsid w:val="003F6293"/>
    <w:rsid w:val="003F70CE"/>
    <w:rsid w:val="003F7EC7"/>
    <w:rsid w:val="00400E12"/>
    <w:rsid w:val="004039FF"/>
    <w:rsid w:val="00404327"/>
    <w:rsid w:val="004043FF"/>
    <w:rsid w:val="00404E39"/>
    <w:rsid w:val="004051FB"/>
    <w:rsid w:val="00406212"/>
    <w:rsid w:val="00406ED7"/>
    <w:rsid w:val="004075F1"/>
    <w:rsid w:val="00407CF7"/>
    <w:rsid w:val="00407F42"/>
    <w:rsid w:val="00407F43"/>
    <w:rsid w:val="004100E6"/>
    <w:rsid w:val="004101C9"/>
    <w:rsid w:val="0041114F"/>
    <w:rsid w:val="00411DAE"/>
    <w:rsid w:val="004129F1"/>
    <w:rsid w:val="00413719"/>
    <w:rsid w:val="00413C1B"/>
    <w:rsid w:val="00415C21"/>
    <w:rsid w:val="0041622D"/>
    <w:rsid w:val="00417173"/>
    <w:rsid w:val="00417823"/>
    <w:rsid w:val="00417881"/>
    <w:rsid w:val="00417ACD"/>
    <w:rsid w:val="00422567"/>
    <w:rsid w:val="004227E5"/>
    <w:rsid w:val="00423DB9"/>
    <w:rsid w:val="0042521E"/>
    <w:rsid w:val="004253CC"/>
    <w:rsid w:val="004278FA"/>
    <w:rsid w:val="00431B2D"/>
    <w:rsid w:val="00432EB7"/>
    <w:rsid w:val="004331AC"/>
    <w:rsid w:val="00434105"/>
    <w:rsid w:val="004341D4"/>
    <w:rsid w:val="0043504C"/>
    <w:rsid w:val="00435234"/>
    <w:rsid w:val="0043568C"/>
    <w:rsid w:val="00436561"/>
    <w:rsid w:val="004407B3"/>
    <w:rsid w:val="00443545"/>
    <w:rsid w:val="00444FCE"/>
    <w:rsid w:val="004451D8"/>
    <w:rsid w:val="00446360"/>
    <w:rsid w:val="004465CD"/>
    <w:rsid w:val="00446A90"/>
    <w:rsid w:val="0044764F"/>
    <w:rsid w:val="00450017"/>
    <w:rsid w:val="00450072"/>
    <w:rsid w:val="00451561"/>
    <w:rsid w:val="00453C39"/>
    <w:rsid w:val="004542BA"/>
    <w:rsid w:val="00454AAB"/>
    <w:rsid w:val="00455E61"/>
    <w:rsid w:val="00456221"/>
    <w:rsid w:val="00457AE0"/>
    <w:rsid w:val="004618DE"/>
    <w:rsid w:val="00461BFB"/>
    <w:rsid w:val="00462ECD"/>
    <w:rsid w:val="00466868"/>
    <w:rsid w:val="00470DA4"/>
    <w:rsid w:val="00471D2B"/>
    <w:rsid w:val="00472D77"/>
    <w:rsid w:val="00474F8C"/>
    <w:rsid w:val="0047753B"/>
    <w:rsid w:val="0048002D"/>
    <w:rsid w:val="0048064D"/>
    <w:rsid w:val="00480688"/>
    <w:rsid w:val="0048175C"/>
    <w:rsid w:val="00481B02"/>
    <w:rsid w:val="00482A4A"/>
    <w:rsid w:val="00483813"/>
    <w:rsid w:val="00484554"/>
    <w:rsid w:val="00484AD3"/>
    <w:rsid w:val="00486BB3"/>
    <w:rsid w:val="00486BCD"/>
    <w:rsid w:val="00486D09"/>
    <w:rsid w:val="0048700D"/>
    <w:rsid w:val="0048743E"/>
    <w:rsid w:val="004878B3"/>
    <w:rsid w:val="00491253"/>
    <w:rsid w:val="004916A0"/>
    <w:rsid w:val="004922AF"/>
    <w:rsid w:val="00492CDA"/>
    <w:rsid w:val="00494837"/>
    <w:rsid w:val="00496B8D"/>
    <w:rsid w:val="00497492"/>
    <w:rsid w:val="0049780A"/>
    <w:rsid w:val="004A0517"/>
    <w:rsid w:val="004A0FE9"/>
    <w:rsid w:val="004A12B0"/>
    <w:rsid w:val="004A1B92"/>
    <w:rsid w:val="004A41AA"/>
    <w:rsid w:val="004A421A"/>
    <w:rsid w:val="004A4D3E"/>
    <w:rsid w:val="004A6078"/>
    <w:rsid w:val="004B1B78"/>
    <w:rsid w:val="004B2549"/>
    <w:rsid w:val="004B259C"/>
    <w:rsid w:val="004B27A0"/>
    <w:rsid w:val="004B30B7"/>
    <w:rsid w:val="004B3DF1"/>
    <w:rsid w:val="004B603C"/>
    <w:rsid w:val="004B626E"/>
    <w:rsid w:val="004C4B99"/>
    <w:rsid w:val="004C4D06"/>
    <w:rsid w:val="004C5054"/>
    <w:rsid w:val="004C6B9F"/>
    <w:rsid w:val="004C7F8F"/>
    <w:rsid w:val="004D2DDF"/>
    <w:rsid w:val="004D2EEB"/>
    <w:rsid w:val="004D4A87"/>
    <w:rsid w:val="004D4C3A"/>
    <w:rsid w:val="004D6E01"/>
    <w:rsid w:val="004E128C"/>
    <w:rsid w:val="004E2DD1"/>
    <w:rsid w:val="004E3429"/>
    <w:rsid w:val="004E5833"/>
    <w:rsid w:val="004F0B20"/>
    <w:rsid w:val="004F1B29"/>
    <w:rsid w:val="004F1B34"/>
    <w:rsid w:val="004F26C9"/>
    <w:rsid w:val="004F27CC"/>
    <w:rsid w:val="004F5E32"/>
    <w:rsid w:val="005038AE"/>
    <w:rsid w:val="00504773"/>
    <w:rsid w:val="00505065"/>
    <w:rsid w:val="0050567C"/>
    <w:rsid w:val="0050665E"/>
    <w:rsid w:val="00506C7C"/>
    <w:rsid w:val="00506F5C"/>
    <w:rsid w:val="00507F86"/>
    <w:rsid w:val="005102E8"/>
    <w:rsid w:val="005122F7"/>
    <w:rsid w:val="00513F2C"/>
    <w:rsid w:val="005156D5"/>
    <w:rsid w:val="00517547"/>
    <w:rsid w:val="0051795E"/>
    <w:rsid w:val="00517BDE"/>
    <w:rsid w:val="00520CCD"/>
    <w:rsid w:val="00521338"/>
    <w:rsid w:val="005237ED"/>
    <w:rsid w:val="00524122"/>
    <w:rsid w:val="00524288"/>
    <w:rsid w:val="00525397"/>
    <w:rsid w:val="00527B23"/>
    <w:rsid w:val="005309D0"/>
    <w:rsid w:val="00533A3A"/>
    <w:rsid w:val="00534D31"/>
    <w:rsid w:val="00537C22"/>
    <w:rsid w:val="005410D5"/>
    <w:rsid w:val="0054238C"/>
    <w:rsid w:val="005437DE"/>
    <w:rsid w:val="00543E96"/>
    <w:rsid w:val="00544026"/>
    <w:rsid w:val="00545454"/>
    <w:rsid w:val="00545D66"/>
    <w:rsid w:val="00546F32"/>
    <w:rsid w:val="00547234"/>
    <w:rsid w:val="0055018B"/>
    <w:rsid w:val="00551AFF"/>
    <w:rsid w:val="0055280D"/>
    <w:rsid w:val="005547BB"/>
    <w:rsid w:val="00554E2D"/>
    <w:rsid w:val="0055573C"/>
    <w:rsid w:val="00555A70"/>
    <w:rsid w:val="00555ADE"/>
    <w:rsid w:val="005570D2"/>
    <w:rsid w:val="00557526"/>
    <w:rsid w:val="005607CE"/>
    <w:rsid w:val="00562150"/>
    <w:rsid w:val="005624C4"/>
    <w:rsid w:val="00564B15"/>
    <w:rsid w:val="00565C99"/>
    <w:rsid w:val="00567665"/>
    <w:rsid w:val="00567FFB"/>
    <w:rsid w:val="00570B31"/>
    <w:rsid w:val="00570DCA"/>
    <w:rsid w:val="00571233"/>
    <w:rsid w:val="005714BA"/>
    <w:rsid w:val="00571554"/>
    <w:rsid w:val="0057426F"/>
    <w:rsid w:val="005747EA"/>
    <w:rsid w:val="0057685B"/>
    <w:rsid w:val="00582355"/>
    <w:rsid w:val="00582FBC"/>
    <w:rsid w:val="00583C74"/>
    <w:rsid w:val="005869B8"/>
    <w:rsid w:val="005874CA"/>
    <w:rsid w:val="005876DD"/>
    <w:rsid w:val="0059201D"/>
    <w:rsid w:val="00597F23"/>
    <w:rsid w:val="005A0FD7"/>
    <w:rsid w:val="005A1970"/>
    <w:rsid w:val="005A2045"/>
    <w:rsid w:val="005A2C11"/>
    <w:rsid w:val="005A3519"/>
    <w:rsid w:val="005A45DC"/>
    <w:rsid w:val="005A4817"/>
    <w:rsid w:val="005A51A1"/>
    <w:rsid w:val="005A5512"/>
    <w:rsid w:val="005A5953"/>
    <w:rsid w:val="005A6F30"/>
    <w:rsid w:val="005A72F3"/>
    <w:rsid w:val="005B041E"/>
    <w:rsid w:val="005B05AD"/>
    <w:rsid w:val="005B2274"/>
    <w:rsid w:val="005B3A1D"/>
    <w:rsid w:val="005B411D"/>
    <w:rsid w:val="005B4A6E"/>
    <w:rsid w:val="005B4AB5"/>
    <w:rsid w:val="005B6FD0"/>
    <w:rsid w:val="005B70D3"/>
    <w:rsid w:val="005B7A6C"/>
    <w:rsid w:val="005C0BF1"/>
    <w:rsid w:val="005C1087"/>
    <w:rsid w:val="005C2A21"/>
    <w:rsid w:val="005C31E6"/>
    <w:rsid w:val="005C3E98"/>
    <w:rsid w:val="005C4DE8"/>
    <w:rsid w:val="005C5EC2"/>
    <w:rsid w:val="005C6043"/>
    <w:rsid w:val="005C66C8"/>
    <w:rsid w:val="005C7294"/>
    <w:rsid w:val="005C7839"/>
    <w:rsid w:val="005C7D33"/>
    <w:rsid w:val="005C7E80"/>
    <w:rsid w:val="005D028F"/>
    <w:rsid w:val="005D1D79"/>
    <w:rsid w:val="005D3F2F"/>
    <w:rsid w:val="005D4F63"/>
    <w:rsid w:val="005D60A3"/>
    <w:rsid w:val="005D6ECE"/>
    <w:rsid w:val="005E1161"/>
    <w:rsid w:val="005E24E8"/>
    <w:rsid w:val="005E24EC"/>
    <w:rsid w:val="005E2609"/>
    <w:rsid w:val="005E4D3C"/>
    <w:rsid w:val="005E4F9D"/>
    <w:rsid w:val="005E53B1"/>
    <w:rsid w:val="005E63A8"/>
    <w:rsid w:val="005F1046"/>
    <w:rsid w:val="005F158C"/>
    <w:rsid w:val="005F1695"/>
    <w:rsid w:val="005F41BA"/>
    <w:rsid w:val="005F65CC"/>
    <w:rsid w:val="00600501"/>
    <w:rsid w:val="00601033"/>
    <w:rsid w:val="00602C61"/>
    <w:rsid w:val="00603137"/>
    <w:rsid w:val="00603165"/>
    <w:rsid w:val="00603790"/>
    <w:rsid w:val="0060521D"/>
    <w:rsid w:val="006071E7"/>
    <w:rsid w:val="0061063F"/>
    <w:rsid w:val="00612165"/>
    <w:rsid w:val="00614488"/>
    <w:rsid w:val="00620522"/>
    <w:rsid w:val="00622D45"/>
    <w:rsid w:val="00623635"/>
    <w:rsid w:val="00624DE2"/>
    <w:rsid w:val="0062567B"/>
    <w:rsid w:val="0062598D"/>
    <w:rsid w:val="00626E92"/>
    <w:rsid w:val="00627041"/>
    <w:rsid w:val="00627474"/>
    <w:rsid w:val="006301D4"/>
    <w:rsid w:val="00630BA2"/>
    <w:rsid w:val="00630E28"/>
    <w:rsid w:val="00632303"/>
    <w:rsid w:val="006328EF"/>
    <w:rsid w:val="00634044"/>
    <w:rsid w:val="00634E27"/>
    <w:rsid w:val="00636632"/>
    <w:rsid w:val="00640E1D"/>
    <w:rsid w:val="006413B0"/>
    <w:rsid w:val="006414CA"/>
    <w:rsid w:val="00642940"/>
    <w:rsid w:val="00643861"/>
    <w:rsid w:val="00644E1E"/>
    <w:rsid w:val="00647B7D"/>
    <w:rsid w:val="00650794"/>
    <w:rsid w:val="006514CD"/>
    <w:rsid w:val="00651ABE"/>
    <w:rsid w:val="00652A39"/>
    <w:rsid w:val="00653ED1"/>
    <w:rsid w:val="00654B18"/>
    <w:rsid w:val="00657961"/>
    <w:rsid w:val="00660EC6"/>
    <w:rsid w:val="00662849"/>
    <w:rsid w:val="006638B5"/>
    <w:rsid w:val="0066476F"/>
    <w:rsid w:val="0067086D"/>
    <w:rsid w:val="0067263E"/>
    <w:rsid w:val="00672A99"/>
    <w:rsid w:val="006733C4"/>
    <w:rsid w:val="0067437A"/>
    <w:rsid w:val="00676300"/>
    <w:rsid w:val="006769F8"/>
    <w:rsid w:val="00677F09"/>
    <w:rsid w:val="00680DAA"/>
    <w:rsid w:val="00681497"/>
    <w:rsid w:val="0068187E"/>
    <w:rsid w:val="0068253C"/>
    <w:rsid w:val="00683CDB"/>
    <w:rsid w:val="00683E12"/>
    <w:rsid w:val="00683EE1"/>
    <w:rsid w:val="0068408F"/>
    <w:rsid w:val="00685DF8"/>
    <w:rsid w:val="00686262"/>
    <w:rsid w:val="00687186"/>
    <w:rsid w:val="00690E4C"/>
    <w:rsid w:val="00691637"/>
    <w:rsid w:val="006918F5"/>
    <w:rsid w:val="0069334A"/>
    <w:rsid w:val="00693A2E"/>
    <w:rsid w:val="00693CB9"/>
    <w:rsid w:val="00693E9A"/>
    <w:rsid w:val="00694958"/>
    <w:rsid w:val="006950BC"/>
    <w:rsid w:val="006952EB"/>
    <w:rsid w:val="006954E4"/>
    <w:rsid w:val="00695C67"/>
    <w:rsid w:val="006964CB"/>
    <w:rsid w:val="00697035"/>
    <w:rsid w:val="0069F162"/>
    <w:rsid w:val="006A0EC0"/>
    <w:rsid w:val="006A24E2"/>
    <w:rsid w:val="006A68D4"/>
    <w:rsid w:val="006A6A45"/>
    <w:rsid w:val="006A770E"/>
    <w:rsid w:val="006A7899"/>
    <w:rsid w:val="006B0636"/>
    <w:rsid w:val="006B0DC8"/>
    <w:rsid w:val="006B0F91"/>
    <w:rsid w:val="006B49DA"/>
    <w:rsid w:val="006B572D"/>
    <w:rsid w:val="006B5F34"/>
    <w:rsid w:val="006B72F2"/>
    <w:rsid w:val="006C125A"/>
    <w:rsid w:val="006C3C17"/>
    <w:rsid w:val="006C5073"/>
    <w:rsid w:val="006C6470"/>
    <w:rsid w:val="006C70D6"/>
    <w:rsid w:val="006C70F2"/>
    <w:rsid w:val="006D0385"/>
    <w:rsid w:val="006D131A"/>
    <w:rsid w:val="006D1C60"/>
    <w:rsid w:val="006D634A"/>
    <w:rsid w:val="006D65B3"/>
    <w:rsid w:val="006D6AFB"/>
    <w:rsid w:val="006D7157"/>
    <w:rsid w:val="006E0DCB"/>
    <w:rsid w:val="006E0E20"/>
    <w:rsid w:val="006E1423"/>
    <w:rsid w:val="006E17C7"/>
    <w:rsid w:val="006E17E6"/>
    <w:rsid w:val="006E39CA"/>
    <w:rsid w:val="006E446D"/>
    <w:rsid w:val="006E455A"/>
    <w:rsid w:val="006E79A7"/>
    <w:rsid w:val="006F10F6"/>
    <w:rsid w:val="006F14A7"/>
    <w:rsid w:val="006F2101"/>
    <w:rsid w:val="006F3A3A"/>
    <w:rsid w:val="006F42D8"/>
    <w:rsid w:val="006F4986"/>
    <w:rsid w:val="006F4F6D"/>
    <w:rsid w:val="006F638F"/>
    <w:rsid w:val="006F68EB"/>
    <w:rsid w:val="006F6A11"/>
    <w:rsid w:val="00700E63"/>
    <w:rsid w:val="0070101E"/>
    <w:rsid w:val="0070590F"/>
    <w:rsid w:val="007059CA"/>
    <w:rsid w:val="00705EDE"/>
    <w:rsid w:val="00712328"/>
    <w:rsid w:val="00712AF6"/>
    <w:rsid w:val="007134F4"/>
    <w:rsid w:val="007136CD"/>
    <w:rsid w:val="00715B07"/>
    <w:rsid w:val="00715E30"/>
    <w:rsid w:val="00721E3A"/>
    <w:rsid w:val="00722702"/>
    <w:rsid w:val="0072695D"/>
    <w:rsid w:val="00726F9B"/>
    <w:rsid w:val="00730901"/>
    <w:rsid w:val="00731367"/>
    <w:rsid w:val="007331FB"/>
    <w:rsid w:val="00733B77"/>
    <w:rsid w:val="007348A7"/>
    <w:rsid w:val="007377E3"/>
    <w:rsid w:val="007429AE"/>
    <w:rsid w:val="00743120"/>
    <w:rsid w:val="00744C7B"/>
    <w:rsid w:val="007512BF"/>
    <w:rsid w:val="007513EE"/>
    <w:rsid w:val="007526FF"/>
    <w:rsid w:val="00752B38"/>
    <w:rsid w:val="00753F0B"/>
    <w:rsid w:val="007548BE"/>
    <w:rsid w:val="00755228"/>
    <w:rsid w:val="00756A19"/>
    <w:rsid w:val="007572C7"/>
    <w:rsid w:val="00760FA1"/>
    <w:rsid w:val="00762A2E"/>
    <w:rsid w:val="00763843"/>
    <w:rsid w:val="007642D3"/>
    <w:rsid w:val="00764444"/>
    <w:rsid w:val="0076446F"/>
    <w:rsid w:val="00764FAB"/>
    <w:rsid w:val="0076586C"/>
    <w:rsid w:val="00765DC0"/>
    <w:rsid w:val="0076614A"/>
    <w:rsid w:val="00770CB0"/>
    <w:rsid w:val="0077712C"/>
    <w:rsid w:val="0078033A"/>
    <w:rsid w:val="0078113A"/>
    <w:rsid w:val="00781559"/>
    <w:rsid w:val="00782415"/>
    <w:rsid w:val="00783C9D"/>
    <w:rsid w:val="007841AE"/>
    <w:rsid w:val="00785C97"/>
    <w:rsid w:val="00786794"/>
    <w:rsid w:val="00786AF0"/>
    <w:rsid w:val="00786BD0"/>
    <w:rsid w:val="00790016"/>
    <w:rsid w:val="00790627"/>
    <w:rsid w:val="00790F08"/>
    <w:rsid w:val="00791715"/>
    <w:rsid w:val="00791748"/>
    <w:rsid w:val="00791759"/>
    <w:rsid w:val="007919F5"/>
    <w:rsid w:val="007927F9"/>
    <w:rsid w:val="00794F1C"/>
    <w:rsid w:val="0079549D"/>
    <w:rsid w:val="0079572C"/>
    <w:rsid w:val="00795B11"/>
    <w:rsid w:val="00796B4D"/>
    <w:rsid w:val="0079757D"/>
    <w:rsid w:val="007A05BE"/>
    <w:rsid w:val="007A0618"/>
    <w:rsid w:val="007A24FC"/>
    <w:rsid w:val="007A34B0"/>
    <w:rsid w:val="007A4594"/>
    <w:rsid w:val="007A604B"/>
    <w:rsid w:val="007A6772"/>
    <w:rsid w:val="007A71C6"/>
    <w:rsid w:val="007A7D34"/>
    <w:rsid w:val="007B095E"/>
    <w:rsid w:val="007B2523"/>
    <w:rsid w:val="007B7A2C"/>
    <w:rsid w:val="007C0174"/>
    <w:rsid w:val="007C0A98"/>
    <w:rsid w:val="007C0DFE"/>
    <w:rsid w:val="007C74A7"/>
    <w:rsid w:val="007D040C"/>
    <w:rsid w:val="007D057F"/>
    <w:rsid w:val="007D08B3"/>
    <w:rsid w:val="007D0CF8"/>
    <w:rsid w:val="007D1DBB"/>
    <w:rsid w:val="007D226E"/>
    <w:rsid w:val="007D2992"/>
    <w:rsid w:val="007D3C2B"/>
    <w:rsid w:val="007D68FB"/>
    <w:rsid w:val="007D6B03"/>
    <w:rsid w:val="007E0053"/>
    <w:rsid w:val="007E102B"/>
    <w:rsid w:val="007E1ACC"/>
    <w:rsid w:val="007E1F49"/>
    <w:rsid w:val="007E2BE1"/>
    <w:rsid w:val="007E5BAB"/>
    <w:rsid w:val="007E751D"/>
    <w:rsid w:val="007F04ED"/>
    <w:rsid w:val="007F1390"/>
    <w:rsid w:val="007F155C"/>
    <w:rsid w:val="007F1E40"/>
    <w:rsid w:val="007F447B"/>
    <w:rsid w:val="007F5A4F"/>
    <w:rsid w:val="007F7017"/>
    <w:rsid w:val="007F76EA"/>
    <w:rsid w:val="0080144A"/>
    <w:rsid w:val="008033C4"/>
    <w:rsid w:val="0080453B"/>
    <w:rsid w:val="008057A2"/>
    <w:rsid w:val="00806006"/>
    <w:rsid w:val="008076F8"/>
    <w:rsid w:val="0080772C"/>
    <w:rsid w:val="008117C7"/>
    <w:rsid w:val="00812666"/>
    <w:rsid w:val="00813BA0"/>
    <w:rsid w:val="0081466F"/>
    <w:rsid w:val="00815CC4"/>
    <w:rsid w:val="008174B1"/>
    <w:rsid w:val="00820CED"/>
    <w:rsid w:val="00820DEE"/>
    <w:rsid w:val="008217C9"/>
    <w:rsid w:val="00822CFC"/>
    <w:rsid w:val="00823BB5"/>
    <w:rsid w:val="0082435E"/>
    <w:rsid w:val="00824844"/>
    <w:rsid w:val="00824919"/>
    <w:rsid w:val="008250EA"/>
    <w:rsid w:val="008254A2"/>
    <w:rsid w:val="0082644E"/>
    <w:rsid w:val="008265C6"/>
    <w:rsid w:val="00826A7E"/>
    <w:rsid w:val="00830E41"/>
    <w:rsid w:val="008318E4"/>
    <w:rsid w:val="00831A2B"/>
    <w:rsid w:val="00834B79"/>
    <w:rsid w:val="0083573C"/>
    <w:rsid w:val="00835EFB"/>
    <w:rsid w:val="00837182"/>
    <w:rsid w:val="00837482"/>
    <w:rsid w:val="008374C1"/>
    <w:rsid w:val="008408BE"/>
    <w:rsid w:val="00841A6D"/>
    <w:rsid w:val="00842446"/>
    <w:rsid w:val="00842C0F"/>
    <w:rsid w:val="008437D8"/>
    <w:rsid w:val="00843BCB"/>
    <w:rsid w:val="008443A1"/>
    <w:rsid w:val="008444AD"/>
    <w:rsid w:val="0084489A"/>
    <w:rsid w:val="00845780"/>
    <w:rsid w:val="0084676D"/>
    <w:rsid w:val="00847A80"/>
    <w:rsid w:val="00847C6D"/>
    <w:rsid w:val="008519DA"/>
    <w:rsid w:val="00852150"/>
    <w:rsid w:val="00852C50"/>
    <w:rsid w:val="008536A4"/>
    <w:rsid w:val="00853B1E"/>
    <w:rsid w:val="00855331"/>
    <w:rsid w:val="0085694E"/>
    <w:rsid w:val="00856A2E"/>
    <w:rsid w:val="00862927"/>
    <w:rsid w:val="00862A74"/>
    <w:rsid w:val="00862ACE"/>
    <w:rsid w:val="00864112"/>
    <w:rsid w:val="00864E0E"/>
    <w:rsid w:val="0086705A"/>
    <w:rsid w:val="008673BB"/>
    <w:rsid w:val="00872270"/>
    <w:rsid w:val="00877142"/>
    <w:rsid w:val="00877175"/>
    <w:rsid w:val="00877B10"/>
    <w:rsid w:val="00880CD2"/>
    <w:rsid w:val="00883148"/>
    <w:rsid w:val="00883574"/>
    <w:rsid w:val="00883655"/>
    <w:rsid w:val="0088392D"/>
    <w:rsid w:val="0088450B"/>
    <w:rsid w:val="008845D3"/>
    <w:rsid w:val="00885100"/>
    <w:rsid w:val="00885BB7"/>
    <w:rsid w:val="00886B74"/>
    <w:rsid w:val="00890CFD"/>
    <w:rsid w:val="00891120"/>
    <w:rsid w:val="00892D4B"/>
    <w:rsid w:val="00893CD4"/>
    <w:rsid w:val="008947AB"/>
    <w:rsid w:val="00896286"/>
    <w:rsid w:val="00896B27"/>
    <w:rsid w:val="00897517"/>
    <w:rsid w:val="008975B4"/>
    <w:rsid w:val="00897F62"/>
    <w:rsid w:val="008A1EF1"/>
    <w:rsid w:val="008A1FB4"/>
    <w:rsid w:val="008A2636"/>
    <w:rsid w:val="008A2670"/>
    <w:rsid w:val="008A2E9C"/>
    <w:rsid w:val="008A47AB"/>
    <w:rsid w:val="008A5420"/>
    <w:rsid w:val="008A5440"/>
    <w:rsid w:val="008B079A"/>
    <w:rsid w:val="008B10AF"/>
    <w:rsid w:val="008B2881"/>
    <w:rsid w:val="008B501F"/>
    <w:rsid w:val="008B5E1F"/>
    <w:rsid w:val="008B7F40"/>
    <w:rsid w:val="008C068E"/>
    <w:rsid w:val="008C1EB9"/>
    <w:rsid w:val="008C520B"/>
    <w:rsid w:val="008C551E"/>
    <w:rsid w:val="008C64F2"/>
    <w:rsid w:val="008C7203"/>
    <w:rsid w:val="008C7924"/>
    <w:rsid w:val="008D182B"/>
    <w:rsid w:val="008D2A3E"/>
    <w:rsid w:val="008D3E01"/>
    <w:rsid w:val="008D70C5"/>
    <w:rsid w:val="008D7B51"/>
    <w:rsid w:val="008E0542"/>
    <w:rsid w:val="008E0915"/>
    <w:rsid w:val="008E0F40"/>
    <w:rsid w:val="008E0F55"/>
    <w:rsid w:val="008E117A"/>
    <w:rsid w:val="008E146F"/>
    <w:rsid w:val="008E282C"/>
    <w:rsid w:val="008E308B"/>
    <w:rsid w:val="008E3101"/>
    <w:rsid w:val="008E4164"/>
    <w:rsid w:val="008E62A8"/>
    <w:rsid w:val="008E64FB"/>
    <w:rsid w:val="008E79E5"/>
    <w:rsid w:val="008F05C2"/>
    <w:rsid w:val="008F0EB6"/>
    <w:rsid w:val="008F1193"/>
    <w:rsid w:val="008F1578"/>
    <w:rsid w:val="008F1E3C"/>
    <w:rsid w:val="008F3B66"/>
    <w:rsid w:val="008F40C1"/>
    <w:rsid w:val="008F5076"/>
    <w:rsid w:val="008F5790"/>
    <w:rsid w:val="008F6B72"/>
    <w:rsid w:val="00900271"/>
    <w:rsid w:val="00901AF7"/>
    <w:rsid w:val="0090274B"/>
    <w:rsid w:val="00902D46"/>
    <w:rsid w:val="0090375F"/>
    <w:rsid w:val="00903D62"/>
    <w:rsid w:val="00903DB4"/>
    <w:rsid w:val="00904265"/>
    <w:rsid w:val="00904B38"/>
    <w:rsid w:val="00907710"/>
    <w:rsid w:val="00907B21"/>
    <w:rsid w:val="00907F87"/>
    <w:rsid w:val="009101ED"/>
    <w:rsid w:val="00910A91"/>
    <w:rsid w:val="009116F2"/>
    <w:rsid w:val="009122CA"/>
    <w:rsid w:val="009125BA"/>
    <w:rsid w:val="009148F6"/>
    <w:rsid w:val="00915687"/>
    <w:rsid w:val="00915E8C"/>
    <w:rsid w:val="009163AA"/>
    <w:rsid w:val="009175D9"/>
    <w:rsid w:val="00917657"/>
    <w:rsid w:val="0092082F"/>
    <w:rsid w:val="00923BD7"/>
    <w:rsid w:val="009243E5"/>
    <w:rsid w:val="00925FB2"/>
    <w:rsid w:val="0092669F"/>
    <w:rsid w:val="009300ED"/>
    <w:rsid w:val="0093033C"/>
    <w:rsid w:val="009324CE"/>
    <w:rsid w:val="00932ECC"/>
    <w:rsid w:val="00934F5A"/>
    <w:rsid w:val="0093536A"/>
    <w:rsid w:val="009353C7"/>
    <w:rsid w:val="00935B43"/>
    <w:rsid w:val="009367A7"/>
    <w:rsid w:val="009400B6"/>
    <w:rsid w:val="00947364"/>
    <w:rsid w:val="00950B81"/>
    <w:rsid w:val="00951732"/>
    <w:rsid w:val="00952849"/>
    <w:rsid w:val="00954C86"/>
    <w:rsid w:val="009566A1"/>
    <w:rsid w:val="009572EC"/>
    <w:rsid w:val="00962264"/>
    <w:rsid w:val="00963145"/>
    <w:rsid w:val="00963823"/>
    <w:rsid w:val="00964051"/>
    <w:rsid w:val="009643B3"/>
    <w:rsid w:val="00970DC0"/>
    <w:rsid w:val="00971397"/>
    <w:rsid w:val="0097183B"/>
    <w:rsid w:val="00972AC8"/>
    <w:rsid w:val="0097372C"/>
    <w:rsid w:val="00975F83"/>
    <w:rsid w:val="00977D08"/>
    <w:rsid w:val="00977EE4"/>
    <w:rsid w:val="00980167"/>
    <w:rsid w:val="0098220E"/>
    <w:rsid w:val="00983294"/>
    <w:rsid w:val="00983E42"/>
    <w:rsid w:val="00983EDE"/>
    <w:rsid w:val="009863C5"/>
    <w:rsid w:val="009907A8"/>
    <w:rsid w:val="00990919"/>
    <w:rsid w:val="00991241"/>
    <w:rsid w:val="00991CD0"/>
    <w:rsid w:val="009947BB"/>
    <w:rsid w:val="00995FDE"/>
    <w:rsid w:val="00996512"/>
    <w:rsid w:val="00997B69"/>
    <w:rsid w:val="009A1884"/>
    <w:rsid w:val="009A1E11"/>
    <w:rsid w:val="009A2652"/>
    <w:rsid w:val="009A68C9"/>
    <w:rsid w:val="009A69C3"/>
    <w:rsid w:val="009B19A0"/>
    <w:rsid w:val="009B3403"/>
    <w:rsid w:val="009B3BBA"/>
    <w:rsid w:val="009B43BE"/>
    <w:rsid w:val="009B5F68"/>
    <w:rsid w:val="009B7A60"/>
    <w:rsid w:val="009B7D7C"/>
    <w:rsid w:val="009C0C03"/>
    <w:rsid w:val="009C2685"/>
    <w:rsid w:val="009C30D1"/>
    <w:rsid w:val="009C3561"/>
    <w:rsid w:val="009C563A"/>
    <w:rsid w:val="009C6BB5"/>
    <w:rsid w:val="009C7B43"/>
    <w:rsid w:val="009D02E0"/>
    <w:rsid w:val="009D0AC8"/>
    <w:rsid w:val="009D0ACC"/>
    <w:rsid w:val="009D119B"/>
    <w:rsid w:val="009D3314"/>
    <w:rsid w:val="009D4825"/>
    <w:rsid w:val="009D557A"/>
    <w:rsid w:val="009D784E"/>
    <w:rsid w:val="009E1602"/>
    <w:rsid w:val="009E178F"/>
    <w:rsid w:val="009E3D26"/>
    <w:rsid w:val="009E3E0B"/>
    <w:rsid w:val="009E482E"/>
    <w:rsid w:val="009E5201"/>
    <w:rsid w:val="009E5675"/>
    <w:rsid w:val="009E5A8E"/>
    <w:rsid w:val="009E71D9"/>
    <w:rsid w:val="009E785A"/>
    <w:rsid w:val="009E7C71"/>
    <w:rsid w:val="009F0F3D"/>
    <w:rsid w:val="009F1684"/>
    <w:rsid w:val="009F2C7B"/>
    <w:rsid w:val="009F2ECE"/>
    <w:rsid w:val="009F3677"/>
    <w:rsid w:val="009F371D"/>
    <w:rsid w:val="009F576D"/>
    <w:rsid w:val="009F7B31"/>
    <w:rsid w:val="00A0059A"/>
    <w:rsid w:val="00A01517"/>
    <w:rsid w:val="00A01700"/>
    <w:rsid w:val="00A02471"/>
    <w:rsid w:val="00A031C8"/>
    <w:rsid w:val="00A031E7"/>
    <w:rsid w:val="00A034F2"/>
    <w:rsid w:val="00A03503"/>
    <w:rsid w:val="00A04430"/>
    <w:rsid w:val="00A060D8"/>
    <w:rsid w:val="00A06562"/>
    <w:rsid w:val="00A11012"/>
    <w:rsid w:val="00A1146B"/>
    <w:rsid w:val="00A13573"/>
    <w:rsid w:val="00A14C67"/>
    <w:rsid w:val="00A155E4"/>
    <w:rsid w:val="00A156F5"/>
    <w:rsid w:val="00A15B86"/>
    <w:rsid w:val="00A16A6A"/>
    <w:rsid w:val="00A208D9"/>
    <w:rsid w:val="00A20C7A"/>
    <w:rsid w:val="00A22439"/>
    <w:rsid w:val="00A2295F"/>
    <w:rsid w:val="00A22E17"/>
    <w:rsid w:val="00A22F41"/>
    <w:rsid w:val="00A231AD"/>
    <w:rsid w:val="00A241D3"/>
    <w:rsid w:val="00A249B2"/>
    <w:rsid w:val="00A24DC5"/>
    <w:rsid w:val="00A2558A"/>
    <w:rsid w:val="00A2709C"/>
    <w:rsid w:val="00A30A1A"/>
    <w:rsid w:val="00A310C6"/>
    <w:rsid w:val="00A32A79"/>
    <w:rsid w:val="00A34223"/>
    <w:rsid w:val="00A348D5"/>
    <w:rsid w:val="00A35F53"/>
    <w:rsid w:val="00A40F82"/>
    <w:rsid w:val="00A415EA"/>
    <w:rsid w:val="00A4366A"/>
    <w:rsid w:val="00A44020"/>
    <w:rsid w:val="00A444BB"/>
    <w:rsid w:val="00A454E6"/>
    <w:rsid w:val="00A461B1"/>
    <w:rsid w:val="00A46A85"/>
    <w:rsid w:val="00A473B3"/>
    <w:rsid w:val="00A475BF"/>
    <w:rsid w:val="00A4760F"/>
    <w:rsid w:val="00A510BE"/>
    <w:rsid w:val="00A53FD7"/>
    <w:rsid w:val="00A54233"/>
    <w:rsid w:val="00A54443"/>
    <w:rsid w:val="00A544D7"/>
    <w:rsid w:val="00A556F2"/>
    <w:rsid w:val="00A61F89"/>
    <w:rsid w:val="00A62705"/>
    <w:rsid w:val="00A62B57"/>
    <w:rsid w:val="00A6352D"/>
    <w:rsid w:val="00A6416F"/>
    <w:rsid w:val="00A64495"/>
    <w:rsid w:val="00A6524D"/>
    <w:rsid w:val="00A66206"/>
    <w:rsid w:val="00A67354"/>
    <w:rsid w:val="00A6747C"/>
    <w:rsid w:val="00A705B6"/>
    <w:rsid w:val="00A71F15"/>
    <w:rsid w:val="00A7364D"/>
    <w:rsid w:val="00A73BA6"/>
    <w:rsid w:val="00A76321"/>
    <w:rsid w:val="00A7732C"/>
    <w:rsid w:val="00A80BE6"/>
    <w:rsid w:val="00A8307B"/>
    <w:rsid w:val="00A83960"/>
    <w:rsid w:val="00A83CFF"/>
    <w:rsid w:val="00A85036"/>
    <w:rsid w:val="00A87375"/>
    <w:rsid w:val="00A900BD"/>
    <w:rsid w:val="00A90711"/>
    <w:rsid w:val="00A90887"/>
    <w:rsid w:val="00A90F73"/>
    <w:rsid w:val="00A91436"/>
    <w:rsid w:val="00A92B48"/>
    <w:rsid w:val="00A94337"/>
    <w:rsid w:val="00A961A7"/>
    <w:rsid w:val="00A96681"/>
    <w:rsid w:val="00A96EFD"/>
    <w:rsid w:val="00A97E14"/>
    <w:rsid w:val="00AA0D60"/>
    <w:rsid w:val="00AA1BB8"/>
    <w:rsid w:val="00AA1E24"/>
    <w:rsid w:val="00AA355A"/>
    <w:rsid w:val="00AA36AB"/>
    <w:rsid w:val="00AA3F40"/>
    <w:rsid w:val="00AA45D2"/>
    <w:rsid w:val="00AA557D"/>
    <w:rsid w:val="00AA7DCE"/>
    <w:rsid w:val="00AB0562"/>
    <w:rsid w:val="00AB162B"/>
    <w:rsid w:val="00AB4B77"/>
    <w:rsid w:val="00AB5817"/>
    <w:rsid w:val="00AB6744"/>
    <w:rsid w:val="00AB7140"/>
    <w:rsid w:val="00AB7716"/>
    <w:rsid w:val="00AC0D15"/>
    <w:rsid w:val="00AC0DFD"/>
    <w:rsid w:val="00AC4303"/>
    <w:rsid w:val="00AC48C4"/>
    <w:rsid w:val="00AC7DB8"/>
    <w:rsid w:val="00AD0A10"/>
    <w:rsid w:val="00AD16A7"/>
    <w:rsid w:val="00AD22EA"/>
    <w:rsid w:val="00AD312B"/>
    <w:rsid w:val="00AD3EC1"/>
    <w:rsid w:val="00AD451F"/>
    <w:rsid w:val="00AD48C6"/>
    <w:rsid w:val="00AD4A2E"/>
    <w:rsid w:val="00AD4AC1"/>
    <w:rsid w:val="00AD5A3C"/>
    <w:rsid w:val="00AD67F1"/>
    <w:rsid w:val="00AD6F3A"/>
    <w:rsid w:val="00AD73AE"/>
    <w:rsid w:val="00AD7719"/>
    <w:rsid w:val="00AE4498"/>
    <w:rsid w:val="00AE6FCE"/>
    <w:rsid w:val="00AF2C8C"/>
    <w:rsid w:val="00AF2DB8"/>
    <w:rsid w:val="00AF4621"/>
    <w:rsid w:val="00AF5C66"/>
    <w:rsid w:val="00AF6AA2"/>
    <w:rsid w:val="00AF6E8B"/>
    <w:rsid w:val="00AF72D9"/>
    <w:rsid w:val="00B00612"/>
    <w:rsid w:val="00B01B1C"/>
    <w:rsid w:val="00B03284"/>
    <w:rsid w:val="00B05315"/>
    <w:rsid w:val="00B07203"/>
    <w:rsid w:val="00B0790A"/>
    <w:rsid w:val="00B07E62"/>
    <w:rsid w:val="00B10A2E"/>
    <w:rsid w:val="00B121A6"/>
    <w:rsid w:val="00B1297D"/>
    <w:rsid w:val="00B13CED"/>
    <w:rsid w:val="00B13E35"/>
    <w:rsid w:val="00B15BC9"/>
    <w:rsid w:val="00B161BC"/>
    <w:rsid w:val="00B16DE4"/>
    <w:rsid w:val="00B175F6"/>
    <w:rsid w:val="00B23563"/>
    <w:rsid w:val="00B24BDD"/>
    <w:rsid w:val="00B26620"/>
    <w:rsid w:val="00B273ED"/>
    <w:rsid w:val="00B27EDE"/>
    <w:rsid w:val="00B30AFB"/>
    <w:rsid w:val="00B31A1F"/>
    <w:rsid w:val="00B340F6"/>
    <w:rsid w:val="00B34FC0"/>
    <w:rsid w:val="00B363A4"/>
    <w:rsid w:val="00B37993"/>
    <w:rsid w:val="00B37A42"/>
    <w:rsid w:val="00B37ECB"/>
    <w:rsid w:val="00B429DD"/>
    <w:rsid w:val="00B43FD1"/>
    <w:rsid w:val="00B45ED9"/>
    <w:rsid w:val="00B4651B"/>
    <w:rsid w:val="00B473CD"/>
    <w:rsid w:val="00B474ED"/>
    <w:rsid w:val="00B47EB0"/>
    <w:rsid w:val="00B50C80"/>
    <w:rsid w:val="00B517C2"/>
    <w:rsid w:val="00B52932"/>
    <w:rsid w:val="00B55C33"/>
    <w:rsid w:val="00B57062"/>
    <w:rsid w:val="00B60DBA"/>
    <w:rsid w:val="00B61065"/>
    <w:rsid w:val="00B617A9"/>
    <w:rsid w:val="00B634E6"/>
    <w:rsid w:val="00B6B48B"/>
    <w:rsid w:val="00B70329"/>
    <w:rsid w:val="00B70393"/>
    <w:rsid w:val="00B70797"/>
    <w:rsid w:val="00B719D6"/>
    <w:rsid w:val="00B71C6C"/>
    <w:rsid w:val="00B73AFD"/>
    <w:rsid w:val="00B749FC"/>
    <w:rsid w:val="00B762DB"/>
    <w:rsid w:val="00B806F9"/>
    <w:rsid w:val="00B80B55"/>
    <w:rsid w:val="00B81499"/>
    <w:rsid w:val="00B83B83"/>
    <w:rsid w:val="00B8510B"/>
    <w:rsid w:val="00B8679C"/>
    <w:rsid w:val="00B905BB"/>
    <w:rsid w:val="00B91191"/>
    <w:rsid w:val="00B9206C"/>
    <w:rsid w:val="00B92CD8"/>
    <w:rsid w:val="00B92E8F"/>
    <w:rsid w:val="00B94CAA"/>
    <w:rsid w:val="00B94EB9"/>
    <w:rsid w:val="00B94F12"/>
    <w:rsid w:val="00B9738B"/>
    <w:rsid w:val="00B9744C"/>
    <w:rsid w:val="00B9789B"/>
    <w:rsid w:val="00B97D1F"/>
    <w:rsid w:val="00BA271B"/>
    <w:rsid w:val="00BA35D8"/>
    <w:rsid w:val="00BA3E55"/>
    <w:rsid w:val="00BA7476"/>
    <w:rsid w:val="00BA78D0"/>
    <w:rsid w:val="00BA7E16"/>
    <w:rsid w:val="00BB1436"/>
    <w:rsid w:val="00BB2186"/>
    <w:rsid w:val="00BB28D1"/>
    <w:rsid w:val="00BB2B1B"/>
    <w:rsid w:val="00BB40F3"/>
    <w:rsid w:val="00BB61F8"/>
    <w:rsid w:val="00BB6B25"/>
    <w:rsid w:val="00BB6E8E"/>
    <w:rsid w:val="00BC1464"/>
    <w:rsid w:val="00BC19E5"/>
    <w:rsid w:val="00BC23DB"/>
    <w:rsid w:val="00BC6074"/>
    <w:rsid w:val="00BC6142"/>
    <w:rsid w:val="00BC6A3B"/>
    <w:rsid w:val="00BC6F2F"/>
    <w:rsid w:val="00BC776A"/>
    <w:rsid w:val="00BD1588"/>
    <w:rsid w:val="00BD1DD0"/>
    <w:rsid w:val="00BD303F"/>
    <w:rsid w:val="00BE0DC0"/>
    <w:rsid w:val="00BE34E2"/>
    <w:rsid w:val="00BE5FEA"/>
    <w:rsid w:val="00BE77B9"/>
    <w:rsid w:val="00BE7DC4"/>
    <w:rsid w:val="00BF09AF"/>
    <w:rsid w:val="00BF1A02"/>
    <w:rsid w:val="00BF2FA5"/>
    <w:rsid w:val="00BF373D"/>
    <w:rsid w:val="00BF4B5F"/>
    <w:rsid w:val="00BF687D"/>
    <w:rsid w:val="00C01247"/>
    <w:rsid w:val="00C02115"/>
    <w:rsid w:val="00C02ED2"/>
    <w:rsid w:val="00C044A3"/>
    <w:rsid w:val="00C04BA0"/>
    <w:rsid w:val="00C05281"/>
    <w:rsid w:val="00C0645C"/>
    <w:rsid w:val="00C067F4"/>
    <w:rsid w:val="00C06D67"/>
    <w:rsid w:val="00C07DE8"/>
    <w:rsid w:val="00C10131"/>
    <w:rsid w:val="00C11EAC"/>
    <w:rsid w:val="00C122A6"/>
    <w:rsid w:val="00C124DE"/>
    <w:rsid w:val="00C15115"/>
    <w:rsid w:val="00C156C3"/>
    <w:rsid w:val="00C15D5C"/>
    <w:rsid w:val="00C2187F"/>
    <w:rsid w:val="00C21CDD"/>
    <w:rsid w:val="00C2380A"/>
    <w:rsid w:val="00C26E09"/>
    <w:rsid w:val="00C2729E"/>
    <w:rsid w:val="00C307AB"/>
    <w:rsid w:val="00C33332"/>
    <w:rsid w:val="00C34C28"/>
    <w:rsid w:val="00C40D45"/>
    <w:rsid w:val="00C41712"/>
    <w:rsid w:val="00C44863"/>
    <w:rsid w:val="00C44F97"/>
    <w:rsid w:val="00C453EB"/>
    <w:rsid w:val="00C47388"/>
    <w:rsid w:val="00C51ACD"/>
    <w:rsid w:val="00C52808"/>
    <w:rsid w:val="00C55060"/>
    <w:rsid w:val="00C555ED"/>
    <w:rsid w:val="00C56C38"/>
    <w:rsid w:val="00C60110"/>
    <w:rsid w:val="00C610D6"/>
    <w:rsid w:val="00C611EE"/>
    <w:rsid w:val="00C617BD"/>
    <w:rsid w:val="00C62E61"/>
    <w:rsid w:val="00C630EC"/>
    <w:rsid w:val="00C66CB5"/>
    <w:rsid w:val="00C66EB5"/>
    <w:rsid w:val="00C70435"/>
    <w:rsid w:val="00C70BBB"/>
    <w:rsid w:val="00C70FC6"/>
    <w:rsid w:val="00C71EBA"/>
    <w:rsid w:val="00C7212B"/>
    <w:rsid w:val="00C734F4"/>
    <w:rsid w:val="00C735F1"/>
    <w:rsid w:val="00C73858"/>
    <w:rsid w:val="00C73EF1"/>
    <w:rsid w:val="00C74428"/>
    <w:rsid w:val="00C7500B"/>
    <w:rsid w:val="00C809E9"/>
    <w:rsid w:val="00C827E5"/>
    <w:rsid w:val="00C82A13"/>
    <w:rsid w:val="00C82BC7"/>
    <w:rsid w:val="00C830DC"/>
    <w:rsid w:val="00C83463"/>
    <w:rsid w:val="00C83663"/>
    <w:rsid w:val="00C84608"/>
    <w:rsid w:val="00C85C26"/>
    <w:rsid w:val="00C8759E"/>
    <w:rsid w:val="00C87DA0"/>
    <w:rsid w:val="00C903B2"/>
    <w:rsid w:val="00C910C2"/>
    <w:rsid w:val="00C92DB2"/>
    <w:rsid w:val="00C93ED1"/>
    <w:rsid w:val="00C95224"/>
    <w:rsid w:val="00C9551D"/>
    <w:rsid w:val="00C977DC"/>
    <w:rsid w:val="00CA009A"/>
    <w:rsid w:val="00CA0237"/>
    <w:rsid w:val="00CA3550"/>
    <w:rsid w:val="00CA3E92"/>
    <w:rsid w:val="00CA5C7F"/>
    <w:rsid w:val="00CA643C"/>
    <w:rsid w:val="00CA68E8"/>
    <w:rsid w:val="00CA69FA"/>
    <w:rsid w:val="00CA72C6"/>
    <w:rsid w:val="00CB0D7F"/>
    <w:rsid w:val="00CB1079"/>
    <w:rsid w:val="00CB221D"/>
    <w:rsid w:val="00CB3153"/>
    <w:rsid w:val="00CB343F"/>
    <w:rsid w:val="00CB3B05"/>
    <w:rsid w:val="00CB44D0"/>
    <w:rsid w:val="00CB4DCB"/>
    <w:rsid w:val="00CB65B5"/>
    <w:rsid w:val="00CC2616"/>
    <w:rsid w:val="00CC2A35"/>
    <w:rsid w:val="00CC426B"/>
    <w:rsid w:val="00CC56E7"/>
    <w:rsid w:val="00CC5891"/>
    <w:rsid w:val="00CC67C5"/>
    <w:rsid w:val="00CC712B"/>
    <w:rsid w:val="00CC7C0A"/>
    <w:rsid w:val="00CC7DDB"/>
    <w:rsid w:val="00CD020C"/>
    <w:rsid w:val="00CD08EB"/>
    <w:rsid w:val="00CD143B"/>
    <w:rsid w:val="00CD16D6"/>
    <w:rsid w:val="00CD1E00"/>
    <w:rsid w:val="00CD247E"/>
    <w:rsid w:val="00CD2D31"/>
    <w:rsid w:val="00CD3835"/>
    <w:rsid w:val="00CD3EF6"/>
    <w:rsid w:val="00CD4652"/>
    <w:rsid w:val="00CD6E74"/>
    <w:rsid w:val="00CE013A"/>
    <w:rsid w:val="00CE1113"/>
    <w:rsid w:val="00CE3347"/>
    <w:rsid w:val="00CE468B"/>
    <w:rsid w:val="00CE653A"/>
    <w:rsid w:val="00CE683B"/>
    <w:rsid w:val="00CF0F61"/>
    <w:rsid w:val="00CF1889"/>
    <w:rsid w:val="00CF685F"/>
    <w:rsid w:val="00CF68C6"/>
    <w:rsid w:val="00D028F3"/>
    <w:rsid w:val="00D03917"/>
    <w:rsid w:val="00D056E0"/>
    <w:rsid w:val="00D06046"/>
    <w:rsid w:val="00D06414"/>
    <w:rsid w:val="00D065B4"/>
    <w:rsid w:val="00D100E1"/>
    <w:rsid w:val="00D107CD"/>
    <w:rsid w:val="00D11E4C"/>
    <w:rsid w:val="00D125B6"/>
    <w:rsid w:val="00D13795"/>
    <w:rsid w:val="00D1495A"/>
    <w:rsid w:val="00D20049"/>
    <w:rsid w:val="00D20295"/>
    <w:rsid w:val="00D203A1"/>
    <w:rsid w:val="00D211A7"/>
    <w:rsid w:val="00D2229F"/>
    <w:rsid w:val="00D22AC2"/>
    <w:rsid w:val="00D23F54"/>
    <w:rsid w:val="00D2468D"/>
    <w:rsid w:val="00D24EDE"/>
    <w:rsid w:val="00D24FAA"/>
    <w:rsid w:val="00D254D2"/>
    <w:rsid w:val="00D25A6F"/>
    <w:rsid w:val="00D2768E"/>
    <w:rsid w:val="00D27A78"/>
    <w:rsid w:val="00D30320"/>
    <w:rsid w:val="00D30FE8"/>
    <w:rsid w:val="00D31619"/>
    <w:rsid w:val="00D321A5"/>
    <w:rsid w:val="00D343C4"/>
    <w:rsid w:val="00D36F4A"/>
    <w:rsid w:val="00D376DF"/>
    <w:rsid w:val="00D40E3E"/>
    <w:rsid w:val="00D413D4"/>
    <w:rsid w:val="00D4209E"/>
    <w:rsid w:val="00D44D39"/>
    <w:rsid w:val="00D47922"/>
    <w:rsid w:val="00D50896"/>
    <w:rsid w:val="00D508A7"/>
    <w:rsid w:val="00D50C58"/>
    <w:rsid w:val="00D5218C"/>
    <w:rsid w:val="00D523B2"/>
    <w:rsid w:val="00D530FC"/>
    <w:rsid w:val="00D5780C"/>
    <w:rsid w:val="00D64BBB"/>
    <w:rsid w:val="00D6711D"/>
    <w:rsid w:val="00D67C6D"/>
    <w:rsid w:val="00D6D3D3"/>
    <w:rsid w:val="00D70D33"/>
    <w:rsid w:val="00D71759"/>
    <w:rsid w:val="00D72394"/>
    <w:rsid w:val="00D724B7"/>
    <w:rsid w:val="00D74658"/>
    <w:rsid w:val="00D758D7"/>
    <w:rsid w:val="00D764CE"/>
    <w:rsid w:val="00D76E16"/>
    <w:rsid w:val="00D76E68"/>
    <w:rsid w:val="00D80438"/>
    <w:rsid w:val="00D80A08"/>
    <w:rsid w:val="00D81A20"/>
    <w:rsid w:val="00D81C31"/>
    <w:rsid w:val="00D829F2"/>
    <w:rsid w:val="00D82F04"/>
    <w:rsid w:val="00D84250"/>
    <w:rsid w:val="00D8482A"/>
    <w:rsid w:val="00D85E35"/>
    <w:rsid w:val="00D907F2"/>
    <w:rsid w:val="00D90EA7"/>
    <w:rsid w:val="00D92DAD"/>
    <w:rsid w:val="00D94149"/>
    <w:rsid w:val="00D94F99"/>
    <w:rsid w:val="00D95203"/>
    <w:rsid w:val="00D95C52"/>
    <w:rsid w:val="00D96BE4"/>
    <w:rsid w:val="00DA0AD6"/>
    <w:rsid w:val="00DA174D"/>
    <w:rsid w:val="00DA23C0"/>
    <w:rsid w:val="00DA2B40"/>
    <w:rsid w:val="00DA3BA3"/>
    <w:rsid w:val="00DA5E3F"/>
    <w:rsid w:val="00DA6568"/>
    <w:rsid w:val="00DA7F99"/>
    <w:rsid w:val="00DB0F73"/>
    <w:rsid w:val="00DB1A5D"/>
    <w:rsid w:val="00DB1C1C"/>
    <w:rsid w:val="00DB285F"/>
    <w:rsid w:val="00DB5C18"/>
    <w:rsid w:val="00DB64EF"/>
    <w:rsid w:val="00DB7E90"/>
    <w:rsid w:val="00DC0192"/>
    <w:rsid w:val="00DC191F"/>
    <w:rsid w:val="00DC34E9"/>
    <w:rsid w:val="00DC43B3"/>
    <w:rsid w:val="00DC5081"/>
    <w:rsid w:val="00DC509D"/>
    <w:rsid w:val="00DC5EAC"/>
    <w:rsid w:val="00DC6280"/>
    <w:rsid w:val="00DC6A7B"/>
    <w:rsid w:val="00DC7CC5"/>
    <w:rsid w:val="00DD03A7"/>
    <w:rsid w:val="00DD26AB"/>
    <w:rsid w:val="00DD2A6E"/>
    <w:rsid w:val="00DD2C97"/>
    <w:rsid w:val="00DD2ECA"/>
    <w:rsid w:val="00DD5429"/>
    <w:rsid w:val="00DD5BE5"/>
    <w:rsid w:val="00DD662C"/>
    <w:rsid w:val="00DD69E2"/>
    <w:rsid w:val="00DD7B93"/>
    <w:rsid w:val="00DE040C"/>
    <w:rsid w:val="00DE19AA"/>
    <w:rsid w:val="00DE37A4"/>
    <w:rsid w:val="00DE48C6"/>
    <w:rsid w:val="00DE5489"/>
    <w:rsid w:val="00DE649C"/>
    <w:rsid w:val="00DE7CF0"/>
    <w:rsid w:val="00DF227D"/>
    <w:rsid w:val="00DF4F37"/>
    <w:rsid w:val="00DF56E9"/>
    <w:rsid w:val="00DF7A96"/>
    <w:rsid w:val="00DF7BCF"/>
    <w:rsid w:val="00E00873"/>
    <w:rsid w:val="00E009B3"/>
    <w:rsid w:val="00E020FB"/>
    <w:rsid w:val="00E02E25"/>
    <w:rsid w:val="00E035D8"/>
    <w:rsid w:val="00E037BC"/>
    <w:rsid w:val="00E04165"/>
    <w:rsid w:val="00E0680A"/>
    <w:rsid w:val="00E06F84"/>
    <w:rsid w:val="00E10F89"/>
    <w:rsid w:val="00E110D8"/>
    <w:rsid w:val="00E12307"/>
    <w:rsid w:val="00E1346F"/>
    <w:rsid w:val="00E139F5"/>
    <w:rsid w:val="00E16622"/>
    <w:rsid w:val="00E16940"/>
    <w:rsid w:val="00E17600"/>
    <w:rsid w:val="00E207AA"/>
    <w:rsid w:val="00E21C86"/>
    <w:rsid w:val="00E21F02"/>
    <w:rsid w:val="00E21F5B"/>
    <w:rsid w:val="00E244AA"/>
    <w:rsid w:val="00E24AD6"/>
    <w:rsid w:val="00E24B41"/>
    <w:rsid w:val="00E2577C"/>
    <w:rsid w:val="00E26A95"/>
    <w:rsid w:val="00E273A0"/>
    <w:rsid w:val="00E27F2F"/>
    <w:rsid w:val="00E30286"/>
    <w:rsid w:val="00E3175B"/>
    <w:rsid w:val="00E3554D"/>
    <w:rsid w:val="00E367B4"/>
    <w:rsid w:val="00E37204"/>
    <w:rsid w:val="00E37254"/>
    <w:rsid w:val="00E374F2"/>
    <w:rsid w:val="00E40AE3"/>
    <w:rsid w:val="00E43E9C"/>
    <w:rsid w:val="00E44AA3"/>
    <w:rsid w:val="00E45C80"/>
    <w:rsid w:val="00E46913"/>
    <w:rsid w:val="00E50787"/>
    <w:rsid w:val="00E50ED7"/>
    <w:rsid w:val="00E519B3"/>
    <w:rsid w:val="00E53292"/>
    <w:rsid w:val="00E5496B"/>
    <w:rsid w:val="00E55AC6"/>
    <w:rsid w:val="00E562FD"/>
    <w:rsid w:val="00E5673F"/>
    <w:rsid w:val="00E57960"/>
    <w:rsid w:val="00E6002B"/>
    <w:rsid w:val="00E6063B"/>
    <w:rsid w:val="00E61822"/>
    <w:rsid w:val="00E62C39"/>
    <w:rsid w:val="00E63A2F"/>
    <w:rsid w:val="00E63EE0"/>
    <w:rsid w:val="00E65295"/>
    <w:rsid w:val="00E65CD2"/>
    <w:rsid w:val="00E65F0D"/>
    <w:rsid w:val="00E664B6"/>
    <w:rsid w:val="00E70879"/>
    <w:rsid w:val="00E70929"/>
    <w:rsid w:val="00E71AEA"/>
    <w:rsid w:val="00E75132"/>
    <w:rsid w:val="00E75497"/>
    <w:rsid w:val="00E76C36"/>
    <w:rsid w:val="00E76F13"/>
    <w:rsid w:val="00E776E8"/>
    <w:rsid w:val="00E803CA"/>
    <w:rsid w:val="00E80EE3"/>
    <w:rsid w:val="00E82321"/>
    <w:rsid w:val="00E82509"/>
    <w:rsid w:val="00E83693"/>
    <w:rsid w:val="00E83954"/>
    <w:rsid w:val="00E840A4"/>
    <w:rsid w:val="00E84266"/>
    <w:rsid w:val="00E849CB"/>
    <w:rsid w:val="00E8620C"/>
    <w:rsid w:val="00E864B7"/>
    <w:rsid w:val="00E90BB3"/>
    <w:rsid w:val="00E92A76"/>
    <w:rsid w:val="00E94C66"/>
    <w:rsid w:val="00E951B2"/>
    <w:rsid w:val="00E9634F"/>
    <w:rsid w:val="00E96D0E"/>
    <w:rsid w:val="00E96FEC"/>
    <w:rsid w:val="00EA0605"/>
    <w:rsid w:val="00EA0C78"/>
    <w:rsid w:val="00EA0EA6"/>
    <w:rsid w:val="00EA1843"/>
    <w:rsid w:val="00EA184F"/>
    <w:rsid w:val="00EA1C3D"/>
    <w:rsid w:val="00EA2782"/>
    <w:rsid w:val="00EA4CE1"/>
    <w:rsid w:val="00EA4D0B"/>
    <w:rsid w:val="00EA5D95"/>
    <w:rsid w:val="00EA6184"/>
    <w:rsid w:val="00EA6686"/>
    <w:rsid w:val="00EB0452"/>
    <w:rsid w:val="00EB148E"/>
    <w:rsid w:val="00EB2986"/>
    <w:rsid w:val="00EB38E5"/>
    <w:rsid w:val="00EB4632"/>
    <w:rsid w:val="00EB5E1E"/>
    <w:rsid w:val="00EB738A"/>
    <w:rsid w:val="00EC038D"/>
    <w:rsid w:val="00EC4038"/>
    <w:rsid w:val="00EC4A7A"/>
    <w:rsid w:val="00EC4B40"/>
    <w:rsid w:val="00EC55FF"/>
    <w:rsid w:val="00ED084E"/>
    <w:rsid w:val="00ED4193"/>
    <w:rsid w:val="00ED5DDD"/>
    <w:rsid w:val="00ED6770"/>
    <w:rsid w:val="00ED7D23"/>
    <w:rsid w:val="00EE0136"/>
    <w:rsid w:val="00EE25DF"/>
    <w:rsid w:val="00EE2BDA"/>
    <w:rsid w:val="00EE4305"/>
    <w:rsid w:val="00EE4BD4"/>
    <w:rsid w:val="00EE51AF"/>
    <w:rsid w:val="00EE5B5A"/>
    <w:rsid w:val="00EE5F14"/>
    <w:rsid w:val="00EE646C"/>
    <w:rsid w:val="00EE7157"/>
    <w:rsid w:val="00EE73BE"/>
    <w:rsid w:val="00EF0773"/>
    <w:rsid w:val="00EF2088"/>
    <w:rsid w:val="00EF347F"/>
    <w:rsid w:val="00EF385B"/>
    <w:rsid w:val="00EF503B"/>
    <w:rsid w:val="00EF53A4"/>
    <w:rsid w:val="00EF6818"/>
    <w:rsid w:val="00EF6D90"/>
    <w:rsid w:val="00EF794B"/>
    <w:rsid w:val="00F01606"/>
    <w:rsid w:val="00F035B0"/>
    <w:rsid w:val="00F03D1B"/>
    <w:rsid w:val="00F04004"/>
    <w:rsid w:val="00F055B3"/>
    <w:rsid w:val="00F075B0"/>
    <w:rsid w:val="00F077E9"/>
    <w:rsid w:val="00F078A5"/>
    <w:rsid w:val="00F07D00"/>
    <w:rsid w:val="00F07D97"/>
    <w:rsid w:val="00F120B8"/>
    <w:rsid w:val="00F12476"/>
    <w:rsid w:val="00F1293E"/>
    <w:rsid w:val="00F13105"/>
    <w:rsid w:val="00F136CB"/>
    <w:rsid w:val="00F13C0B"/>
    <w:rsid w:val="00F14C1E"/>
    <w:rsid w:val="00F15684"/>
    <w:rsid w:val="00F15FF2"/>
    <w:rsid w:val="00F173A3"/>
    <w:rsid w:val="00F177CA"/>
    <w:rsid w:val="00F207A6"/>
    <w:rsid w:val="00F2080B"/>
    <w:rsid w:val="00F20E53"/>
    <w:rsid w:val="00F24740"/>
    <w:rsid w:val="00F30498"/>
    <w:rsid w:val="00F31038"/>
    <w:rsid w:val="00F347C1"/>
    <w:rsid w:val="00F3661B"/>
    <w:rsid w:val="00F36CDE"/>
    <w:rsid w:val="00F36D68"/>
    <w:rsid w:val="00F3746A"/>
    <w:rsid w:val="00F408EA"/>
    <w:rsid w:val="00F4091D"/>
    <w:rsid w:val="00F4284D"/>
    <w:rsid w:val="00F42CF5"/>
    <w:rsid w:val="00F42E89"/>
    <w:rsid w:val="00F432F0"/>
    <w:rsid w:val="00F43C31"/>
    <w:rsid w:val="00F468DB"/>
    <w:rsid w:val="00F46EF5"/>
    <w:rsid w:val="00F478D6"/>
    <w:rsid w:val="00F50DCD"/>
    <w:rsid w:val="00F524B1"/>
    <w:rsid w:val="00F52D75"/>
    <w:rsid w:val="00F535DD"/>
    <w:rsid w:val="00F53E55"/>
    <w:rsid w:val="00F54561"/>
    <w:rsid w:val="00F5485A"/>
    <w:rsid w:val="00F549E5"/>
    <w:rsid w:val="00F56A18"/>
    <w:rsid w:val="00F575A9"/>
    <w:rsid w:val="00F57760"/>
    <w:rsid w:val="00F6097F"/>
    <w:rsid w:val="00F60D8A"/>
    <w:rsid w:val="00F62288"/>
    <w:rsid w:val="00F62D4E"/>
    <w:rsid w:val="00F64511"/>
    <w:rsid w:val="00F64DC9"/>
    <w:rsid w:val="00F652D0"/>
    <w:rsid w:val="00F662E6"/>
    <w:rsid w:val="00F66452"/>
    <w:rsid w:val="00F70200"/>
    <w:rsid w:val="00F70D7E"/>
    <w:rsid w:val="00F733BE"/>
    <w:rsid w:val="00F73614"/>
    <w:rsid w:val="00F73657"/>
    <w:rsid w:val="00F73D2C"/>
    <w:rsid w:val="00F73E9C"/>
    <w:rsid w:val="00F74DF2"/>
    <w:rsid w:val="00F74FE6"/>
    <w:rsid w:val="00F751C5"/>
    <w:rsid w:val="00F760C3"/>
    <w:rsid w:val="00F82989"/>
    <w:rsid w:val="00F83E99"/>
    <w:rsid w:val="00F85E6E"/>
    <w:rsid w:val="00F9115E"/>
    <w:rsid w:val="00F92D9D"/>
    <w:rsid w:val="00F93404"/>
    <w:rsid w:val="00F96125"/>
    <w:rsid w:val="00F96576"/>
    <w:rsid w:val="00F965F7"/>
    <w:rsid w:val="00F96D68"/>
    <w:rsid w:val="00F970BA"/>
    <w:rsid w:val="00F9747E"/>
    <w:rsid w:val="00FA1D7C"/>
    <w:rsid w:val="00FA2DB1"/>
    <w:rsid w:val="00FA2E82"/>
    <w:rsid w:val="00FA34A6"/>
    <w:rsid w:val="00FA5815"/>
    <w:rsid w:val="00FA5D43"/>
    <w:rsid w:val="00FA757F"/>
    <w:rsid w:val="00FB02CE"/>
    <w:rsid w:val="00FB1952"/>
    <w:rsid w:val="00FB1A55"/>
    <w:rsid w:val="00FB331B"/>
    <w:rsid w:val="00FB3C47"/>
    <w:rsid w:val="00FB3CCD"/>
    <w:rsid w:val="00FB44A4"/>
    <w:rsid w:val="00FB5B68"/>
    <w:rsid w:val="00FB5BB7"/>
    <w:rsid w:val="00FB5BDA"/>
    <w:rsid w:val="00FB711F"/>
    <w:rsid w:val="00FB7600"/>
    <w:rsid w:val="00FB7EFD"/>
    <w:rsid w:val="00FC29DE"/>
    <w:rsid w:val="00FC39D5"/>
    <w:rsid w:val="00FC4124"/>
    <w:rsid w:val="00FC430C"/>
    <w:rsid w:val="00FC4F14"/>
    <w:rsid w:val="00FC5DC8"/>
    <w:rsid w:val="00FD0FC1"/>
    <w:rsid w:val="00FD1668"/>
    <w:rsid w:val="00FD19E6"/>
    <w:rsid w:val="00FD1F96"/>
    <w:rsid w:val="00FD4F72"/>
    <w:rsid w:val="00FD5924"/>
    <w:rsid w:val="00FD5A2A"/>
    <w:rsid w:val="00FD7E05"/>
    <w:rsid w:val="00FD7FAC"/>
    <w:rsid w:val="00FE0444"/>
    <w:rsid w:val="00FE12DF"/>
    <w:rsid w:val="00FE1A35"/>
    <w:rsid w:val="00FE4F64"/>
    <w:rsid w:val="00FE6C66"/>
    <w:rsid w:val="00FE7BA8"/>
    <w:rsid w:val="00FE7EFB"/>
    <w:rsid w:val="00FF01E8"/>
    <w:rsid w:val="00FF06CD"/>
    <w:rsid w:val="00FF099A"/>
    <w:rsid w:val="00FF11EF"/>
    <w:rsid w:val="00FF32FB"/>
    <w:rsid w:val="00FF42E9"/>
    <w:rsid w:val="00FF56B8"/>
    <w:rsid w:val="00FF6317"/>
    <w:rsid w:val="00FF6485"/>
    <w:rsid w:val="00FF6BF7"/>
    <w:rsid w:val="00FF6D95"/>
    <w:rsid w:val="00FF710F"/>
    <w:rsid w:val="00FF7C0E"/>
    <w:rsid w:val="0192218B"/>
    <w:rsid w:val="01E8D1D5"/>
    <w:rsid w:val="0204D22C"/>
    <w:rsid w:val="02273910"/>
    <w:rsid w:val="0278A2FB"/>
    <w:rsid w:val="038D720E"/>
    <w:rsid w:val="0396D29D"/>
    <w:rsid w:val="046FA27A"/>
    <w:rsid w:val="04B8B2E9"/>
    <w:rsid w:val="04E10DE0"/>
    <w:rsid w:val="055218AC"/>
    <w:rsid w:val="0592D430"/>
    <w:rsid w:val="05DA7855"/>
    <w:rsid w:val="0614D97F"/>
    <w:rsid w:val="06201E78"/>
    <w:rsid w:val="06338E35"/>
    <w:rsid w:val="0657AA1C"/>
    <w:rsid w:val="06C2602B"/>
    <w:rsid w:val="06D6FF90"/>
    <w:rsid w:val="0813F8FE"/>
    <w:rsid w:val="0866199F"/>
    <w:rsid w:val="08AA2C90"/>
    <w:rsid w:val="09793C72"/>
    <w:rsid w:val="09EBE365"/>
    <w:rsid w:val="0AF22ECB"/>
    <w:rsid w:val="0B091C06"/>
    <w:rsid w:val="0B445703"/>
    <w:rsid w:val="0B83F879"/>
    <w:rsid w:val="0B919D16"/>
    <w:rsid w:val="0BE08E95"/>
    <w:rsid w:val="0C324750"/>
    <w:rsid w:val="0C8A6196"/>
    <w:rsid w:val="0CBC07E1"/>
    <w:rsid w:val="0CF36DDB"/>
    <w:rsid w:val="0DBA1ECC"/>
    <w:rsid w:val="0DC9E283"/>
    <w:rsid w:val="0DF14680"/>
    <w:rsid w:val="0DF3503D"/>
    <w:rsid w:val="0F5B0155"/>
    <w:rsid w:val="0F5FD2AB"/>
    <w:rsid w:val="0FC5FC15"/>
    <w:rsid w:val="108F3C84"/>
    <w:rsid w:val="10D46227"/>
    <w:rsid w:val="111D8B8B"/>
    <w:rsid w:val="1189D37B"/>
    <w:rsid w:val="11CE8FA9"/>
    <w:rsid w:val="11D3E64D"/>
    <w:rsid w:val="123FF37E"/>
    <w:rsid w:val="1252487B"/>
    <w:rsid w:val="12B9F44C"/>
    <w:rsid w:val="133048A7"/>
    <w:rsid w:val="14103DE7"/>
    <w:rsid w:val="1438F0E5"/>
    <w:rsid w:val="150717BF"/>
    <w:rsid w:val="151E00B1"/>
    <w:rsid w:val="15421A2B"/>
    <w:rsid w:val="15471031"/>
    <w:rsid w:val="15E216DB"/>
    <w:rsid w:val="16F4B9AA"/>
    <w:rsid w:val="176617EA"/>
    <w:rsid w:val="177100F0"/>
    <w:rsid w:val="17759F18"/>
    <w:rsid w:val="180FE886"/>
    <w:rsid w:val="18B912FF"/>
    <w:rsid w:val="18CBEC75"/>
    <w:rsid w:val="19E931C0"/>
    <w:rsid w:val="1A083A93"/>
    <w:rsid w:val="1A2423EC"/>
    <w:rsid w:val="1A4EDF6A"/>
    <w:rsid w:val="1BCE2BC6"/>
    <w:rsid w:val="1C8A951F"/>
    <w:rsid w:val="1DEC7E32"/>
    <w:rsid w:val="1EAF2C4D"/>
    <w:rsid w:val="1F082416"/>
    <w:rsid w:val="1F522700"/>
    <w:rsid w:val="1F85B64B"/>
    <w:rsid w:val="1F8BA8C5"/>
    <w:rsid w:val="1FA6B28B"/>
    <w:rsid w:val="1FD5E104"/>
    <w:rsid w:val="1FE5E95E"/>
    <w:rsid w:val="20712594"/>
    <w:rsid w:val="20B26FA3"/>
    <w:rsid w:val="2146F308"/>
    <w:rsid w:val="21EC9EC0"/>
    <w:rsid w:val="22B50FC8"/>
    <w:rsid w:val="22C2D20E"/>
    <w:rsid w:val="237B902D"/>
    <w:rsid w:val="2397F0A5"/>
    <w:rsid w:val="23FD7202"/>
    <w:rsid w:val="2574FCF5"/>
    <w:rsid w:val="25A2F378"/>
    <w:rsid w:val="25DDE21A"/>
    <w:rsid w:val="25F5A0CF"/>
    <w:rsid w:val="26C9483E"/>
    <w:rsid w:val="2735C4D8"/>
    <w:rsid w:val="27410777"/>
    <w:rsid w:val="277DBB41"/>
    <w:rsid w:val="28FDFC45"/>
    <w:rsid w:val="294B003A"/>
    <w:rsid w:val="29C2685C"/>
    <w:rsid w:val="2A30CD09"/>
    <w:rsid w:val="2B1373D6"/>
    <w:rsid w:val="2BDE6CBD"/>
    <w:rsid w:val="2C1ECD34"/>
    <w:rsid w:val="2C282AFE"/>
    <w:rsid w:val="2C632DB9"/>
    <w:rsid w:val="2CCDEFC5"/>
    <w:rsid w:val="2F0F5087"/>
    <w:rsid w:val="2F17FC43"/>
    <w:rsid w:val="2F995FDB"/>
    <w:rsid w:val="2FB0F96D"/>
    <w:rsid w:val="30C25035"/>
    <w:rsid w:val="3174E8CF"/>
    <w:rsid w:val="3195039F"/>
    <w:rsid w:val="3231FA6A"/>
    <w:rsid w:val="330112E3"/>
    <w:rsid w:val="33128660"/>
    <w:rsid w:val="338BFF68"/>
    <w:rsid w:val="3393E3B6"/>
    <w:rsid w:val="33C7A508"/>
    <w:rsid w:val="3478312B"/>
    <w:rsid w:val="34B6B5A3"/>
    <w:rsid w:val="352218C3"/>
    <w:rsid w:val="35A97DF1"/>
    <w:rsid w:val="35F4E094"/>
    <w:rsid w:val="367B5BCE"/>
    <w:rsid w:val="36F590C6"/>
    <w:rsid w:val="372FAD96"/>
    <w:rsid w:val="375D819F"/>
    <w:rsid w:val="37DC5EDB"/>
    <w:rsid w:val="38607628"/>
    <w:rsid w:val="39000D28"/>
    <w:rsid w:val="392073F5"/>
    <w:rsid w:val="392C5C50"/>
    <w:rsid w:val="397AD9F7"/>
    <w:rsid w:val="3B960777"/>
    <w:rsid w:val="3BCA495F"/>
    <w:rsid w:val="3BCD4BAD"/>
    <w:rsid w:val="3C63FE6B"/>
    <w:rsid w:val="3C83C0E3"/>
    <w:rsid w:val="3CC2F1E5"/>
    <w:rsid w:val="3D0F8BAA"/>
    <w:rsid w:val="3D933844"/>
    <w:rsid w:val="3EC924CE"/>
    <w:rsid w:val="3F613E14"/>
    <w:rsid w:val="3F6CC932"/>
    <w:rsid w:val="3FB5F502"/>
    <w:rsid w:val="3FCD1D42"/>
    <w:rsid w:val="3FE93C6B"/>
    <w:rsid w:val="4077F54B"/>
    <w:rsid w:val="40A1A463"/>
    <w:rsid w:val="410EE170"/>
    <w:rsid w:val="4116406D"/>
    <w:rsid w:val="439738E1"/>
    <w:rsid w:val="44321F34"/>
    <w:rsid w:val="44708131"/>
    <w:rsid w:val="463936DE"/>
    <w:rsid w:val="466800A2"/>
    <w:rsid w:val="46810D7C"/>
    <w:rsid w:val="47357278"/>
    <w:rsid w:val="47887C1A"/>
    <w:rsid w:val="47A17CBC"/>
    <w:rsid w:val="47B15E48"/>
    <w:rsid w:val="47F49B6B"/>
    <w:rsid w:val="482BDA3C"/>
    <w:rsid w:val="482DD1DD"/>
    <w:rsid w:val="48B0E60D"/>
    <w:rsid w:val="4976284D"/>
    <w:rsid w:val="499DE0CB"/>
    <w:rsid w:val="4A0B1E9D"/>
    <w:rsid w:val="4A1AB7EE"/>
    <w:rsid w:val="4A3C103D"/>
    <w:rsid w:val="4A43B4B4"/>
    <w:rsid w:val="4A5FAF1B"/>
    <w:rsid w:val="4ABD07D7"/>
    <w:rsid w:val="4B487241"/>
    <w:rsid w:val="4B972BB0"/>
    <w:rsid w:val="4C658008"/>
    <w:rsid w:val="4C900CD9"/>
    <w:rsid w:val="4D1747DB"/>
    <w:rsid w:val="4D2C4BF7"/>
    <w:rsid w:val="4D5D565F"/>
    <w:rsid w:val="4D83DD88"/>
    <w:rsid w:val="4DA8669A"/>
    <w:rsid w:val="4DF5B179"/>
    <w:rsid w:val="4FA913A6"/>
    <w:rsid w:val="50151521"/>
    <w:rsid w:val="5024F66C"/>
    <w:rsid w:val="50586C42"/>
    <w:rsid w:val="5091F546"/>
    <w:rsid w:val="50F8C39B"/>
    <w:rsid w:val="5170599D"/>
    <w:rsid w:val="51795C13"/>
    <w:rsid w:val="527DD479"/>
    <w:rsid w:val="52D9730F"/>
    <w:rsid w:val="531D0D68"/>
    <w:rsid w:val="53D88398"/>
    <w:rsid w:val="5412A8C3"/>
    <w:rsid w:val="54337D15"/>
    <w:rsid w:val="55514644"/>
    <w:rsid w:val="55BCA9C2"/>
    <w:rsid w:val="55FABD73"/>
    <w:rsid w:val="560889E8"/>
    <w:rsid w:val="56979AAA"/>
    <w:rsid w:val="56A9F971"/>
    <w:rsid w:val="5786C45B"/>
    <w:rsid w:val="57E997FB"/>
    <w:rsid w:val="58D91F5D"/>
    <w:rsid w:val="59384C9E"/>
    <w:rsid w:val="593BFFB1"/>
    <w:rsid w:val="5B2B89F2"/>
    <w:rsid w:val="5C44C5B7"/>
    <w:rsid w:val="5D13D8F2"/>
    <w:rsid w:val="5DD85167"/>
    <w:rsid w:val="5E0479FC"/>
    <w:rsid w:val="5E1AC736"/>
    <w:rsid w:val="5E3F692F"/>
    <w:rsid w:val="60AD42B8"/>
    <w:rsid w:val="610FCF03"/>
    <w:rsid w:val="61C3A2ED"/>
    <w:rsid w:val="624082C6"/>
    <w:rsid w:val="63412FC3"/>
    <w:rsid w:val="636C70F4"/>
    <w:rsid w:val="638B3214"/>
    <w:rsid w:val="644AAAEF"/>
    <w:rsid w:val="64E334F4"/>
    <w:rsid w:val="65C5F389"/>
    <w:rsid w:val="65FEC3A5"/>
    <w:rsid w:val="665B8016"/>
    <w:rsid w:val="66A49332"/>
    <w:rsid w:val="66DF1DC1"/>
    <w:rsid w:val="6755C863"/>
    <w:rsid w:val="6757622F"/>
    <w:rsid w:val="678AF605"/>
    <w:rsid w:val="679608A1"/>
    <w:rsid w:val="67C26D45"/>
    <w:rsid w:val="67CF58BD"/>
    <w:rsid w:val="6879A634"/>
    <w:rsid w:val="68B55CD6"/>
    <w:rsid w:val="691A0D29"/>
    <w:rsid w:val="6938CB57"/>
    <w:rsid w:val="6AA6B88E"/>
    <w:rsid w:val="6AD72E36"/>
    <w:rsid w:val="6AE61C21"/>
    <w:rsid w:val="6B2074DF"/>
    <w:rsid w:val="6B4575F1"/>
    <w:rsid w:val="6BB829B3"/>
    <w:rsid w:val="6BE91BD2"/>
    <w:rsid w:val="6C282E4E"/>
    <w:rsid w:val="6C79DABB"/>
    <w:rsid w:val="6EA1EEB4"/>
    <w:rsid w:val="6EEAAF07"/>
    <w:rsid w:val="6EFAD915"/>
    <w:rsid w:val="6FA48C1A"/>
    <w:rsid w:val="6FC98728"/>
    <w:rsid w:val="705111E1"/>
    <w:rsid w:val="70BDA0ED"/>
    <w:rsid w:val="7113A300"/>
    <w:rsid w:val="715E57C3"/>
    <w:rsid w:val="724435AC"/>
    <w:rsid w:val="725CFFB7"/>
    <w:rsid w:val="726C12EB"/>
    <w:rsid w:val="735647DA"/>
    <w:rsid w:val="73C23EA0"/>
    <w:rsid w:val="73DB6BCC"/>
    <w:rsid w:val="74417832"/>
    <w:rsid w:val="748BFCF9"/>
    <w:rsid w:val="75048C9C"/>
    <w:rsid w:val="750A5F4D"/>
    <w:rsid w:val="7581DB64"/>
    <w:rsid w:val="75A105FC"/>
    <w:rsid w:val="75D8B724"/>
    <w:rsid w:val="776FED6A"/>
    <w:rsid w:val="77901287"/>
    <w:rsid w:val="77E6A57D"/>
    <w:rsid w:val="78745C4E"/>
    <w:rsid w:val="7888299C"/>
    <w:rsid w:val="78DEF014"/>
    <w:rsid w:val="78E1C211"/>
    <w:rsid w:val="78E99F1B"/>
    <w:rsid w:val="7943EC91"/>
    <w:rsid w:val="7971EAC6"/>
    <w:rsid w:val="79A2182F"/>
    <w:rsid w:val="79E9B6AF"/>
    <w:rsid w:val="7A8A3207"/>
    <w:rsid w:val="7A9A455D"/>
    <w:rsid w:val="7AFC0A43"/>
    <w:rsid w:val="7B288377"/>
    <w:rsid w:val="7B3E9BC4"/>
    <w:rsid w:val="7B96F984"/>
    <w:rsid w:val="7C53B2E6"/>
    <w:rsid w:val="7CCAC950"/>
    <w:rsid w:val="7D179725"/>
    <w:rsid w:val="7DBB5FBA"/>
    <w:rsid w:val="7E181399"/>
    <w:rsid w:val="7F9249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F39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DAA"/>
  </w:style>
  <w:style w:type="paragraph" w:styleId="Heading1">
    <w:name w:val="heading 1"/>
    <w:basedOn w:val="Normal"/>
    <w:next w:val="Normal"/>
    <w:link w:val="Heading1Char"/>
    <w:uiPriority w:val="9"/>
    <w:qFormat/>
    <w:rsid w:val="00A415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15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15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15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15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15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15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15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15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5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15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15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15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15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15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15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15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15EA"/>
    <w:rPr>
      <w:rFonts w:eastAsiaTheme="majorEastAsia" w:cstheme="majorBidi"/>
      <w:color w:val="272727" w:themeColor="text1" w:themeTint="D8"/>
    </w:rPr>
  </w:style>
  <w:style w:type="paragraph" w:styleId="Title">
    <w:name w:val="Title"/>
    <w:basedOn w:val="Normal"/>
    <w:next w:val="Normal"/>
    <w:link w:val="TitleChar"/>
    <w:uiPriority w:val="10"/>
    <w:qFormat/>
    <w:rsid w:val="00A415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15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15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15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15EA"/>
    <w:pPr>
      <w:spacing w:before="160"/>
      <w:jc w:val="center"/>
    </w:pPr>
    <w:rPr>
      <w:i/>
      <w:iCs/>
      <w:color w:val="404040" w:themeColor="text1" w:themeTint="BF"/>
    </w:rPr>
  </w:style>
  <w:style w:type="character" w:customStyle="1" w:styleId="QuoteChar">
    <w:name w:val="Quote Char"/>
    <w:basedOn w:val="DefaultParagraphFont"/>
    <w:link w:val="Quote"/>
    <w:uiPriority w:val="29"/>
    <w:rsid w:val="00A415EA"/>
    <w:rPr>
      <w:i/>
      <w:iCs/>
      <w:color w:val="404040" w:themeColor="text1" w:themeTint="BF"/>
    </w:rPr>
  </w:style>
  <w:style w:type="paragraph" w:styleId="ListParagraph">
    <w:name w:val="List Paragraph"/>
    <w:basedOn w:val="Normal"/>
    <w:uiPriority w:val="34"/>
    <w:qFormat/>
    <w:rsid w:val="00A415EA"/>
    <w:pPr>
      <w:ind w:left="720"/>
      <w:contextualSpacing/>
    </w:pPr>
  </w:style>
  <w:style w:type="character" w:styleId="IntenseEmphasis">
    <w:name w:val="Intense Emphasis"/>
    <w:basedOn w:val="DefaultParagraphFont"/>
    <w:uiPriority w:val="21"/>
    <w:qFormat/>
    <w:rsid w:val="00A415EA"/>
    <w:rPr>
      <w:i/>
      <w:iCs/>
      <w:color w:val="0F4761" w:themeColor="accent1" w:themeShade="BF"/>
    </w:rPr>
  </w:style>
  <w:style w:type="paragraph" w:styleId="IntenseQuote">
    <w:name w:val="Intense Quote"/>
    <w:basedOn w:val="Normal"/>
    <w:next w:val="Normal"/>
    <w:link w:val="IntenseQuoteChar"/>
    <w:uiPriority w:val="30"/>
    <w:qFormat/>
    <w:rsid w:val="00A415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15EA"/>
    <w:rPr>
      <w:i/>
      <w:iCs/>
      <w:color w:val="0F4761" w:themeColor="accent1" w:themeShade="BF"/>
    </w:rPr>
  </w:style>
  <w:style w:type="character" w:styleId="IntenseReference">
    <w:name w:val="Intense Reference"/>
    <w:basedOn w:val="DefaultParagraphFont"/>
    <w:uiPriority w:val="32"/>
    <w:qFormat/>
    <w:rsid w:val="00A415EA"/>
    <w:rPr>
      <w:b/>
      <w:bCs/>
      <w:smallCaps/>
      <w:color w:val="0F4761" w:themeColor="accent1" w:themeShade="BF"/>
      <w:spacing w:val="5"/>
    </w:rPr>
  </w:style>
  <w:style w:type="character" w:styleId="Hyperlink">
    <w:name w:val="Hyperlink"/>
    <w:basedOn w:val="DefaultParagraphFont"/>
    <w:uiPriority w:val="99"/>
    <w:unhideWhenUsed/>
    <w:rsid w:val="006954E4"/>
    <w:rPr>
      <w:color w:val="467886" w:themeColor="hyperlink"/>
      <w:u w:val="single"/>
    </w:rPr>
  </w:style>
  <w:style w:type="character" w:styleId="UnresolvedMention">
    <w:name w:val="Unresolved Mention"/>
    <w:basedOn w:val="DefaultParagraphFont"/>
    <w:uiPriority w:val="99"/>
    <w:semiHidden/>
    <w:unhideWhenUsed/>
    <w:rsid w:val="006954E4"/>
    <w:rPr>
      <w:color w:val="605E5C"/>
      <w:shd w:val="clear" w:color="auto" w:fill="E1DFDD"/>
    </w:rPr>
  </w:style>
  <w:style w:type="paragraph" w:styleId="Revision">
    <w:name w:val="Revision"/>
    <w:hidden/>
    <w:uiPriority w:val="99"/>
    <w:semiHidden/>
    <w:rsid w:val="000C7C2D"/>
    <w:pPr>
      <w:spacing w:after="0" w:line="240" w:lineRule="auto"/>
    </w:pPr>
  </w:style>
  <w:style w:type="paragraph" w:customStyle="1" w:styleId="Extra-Content">
    <w:name w:val="Extra - Content"/>
    <w:basedOn w:val="Normal"/>
    <w:qFormat/>
    <w:rsid w:val="002E07E0"/>
    <w:pPr>
      <w:tabs>
        <w:tab w:val="left" w:pos="2880"/>
        <w:tab w:val="center" w:pos="4703"/>
        <w:tab w:val="right" w:pos="9406"/>
      </w:tabs>
      <w:spacing w:after="0" w:line="312" w:lineRule="auto"/>
    </w:pPr>
    <w:rPr>
      <w:rFonts w:ascii="Montserrat" w:eastAsiaTheme="minorEastAsia" w:hAnsi="Montserrat" w:cs="Arial"/>
      <w:kern w:val="0"/>
      <w:sz w:val="16"/>
      <w:szCs w:val="18"/>
    </w:rPr>
  </w:style>
  <w:style w:type="character" w:styleId="CommentReference">
    <w:name w:val="annotation reference"/>
    <w:basedOn w:val="DefaultParagraphFont"/>
    <w:uiPriority w:val="99"/>
    <w:semiHidden/>
    <w:unhideWhenUsed/>
    <w:rsid w:val="002E4FF3"/>
    <w:rPr>
      <w:sz w:val="16"/>
      <w:szCs w:val="16"/>
    </w:rPr>
  </w:style>
  <w:style w:type="paragraph" w:styleId="CommentText">
    <w:name w:val="annotation text"/>
    <w:basedOn w:val="Normal"/>
    <w:link w:val="CommentTextChar"/>
    <w:uiPriority w:val="99"/>
    <w:unhideWhenUsed/>
    <w:rsid w:val="002E4FF3"/>
    <w:pPr>
      <w:spacing w:line="240" w:lineRule="auto"/>
    </w:pPr>
    <w:rPr>
      <w:sz w:val="20"/>
      <w:szCs w:val="20"/>
    </w:rPr>
  </w:style>
  <w:style w:type="character" w:customStyle="1" w:styleId="CommentTextChar">
    <w:name w:val="Comment Text Char"/>
    <w:basedOn w:val="DefaultParagraphFont"/>
    <w:link w:val="CommentText"/>
    <w:uiPriority w:val="99"/>
    <w:rsid w:val="002E4FF3"/>
    <w:rPr>
      <w:sz w:val="20"/>
      <w:szCs w:val="20"/>
    </w:rPr>
  </w:style>
  <w:style w:type="paragraph" w:styleId="CommentSubject">
    <w:name w:val="annotation subject"/>
    <w:basedOn w:val="CommentText"/>
    <w:next w:val="CommentText"/>
    <w:link w:val="CommentSubjectChar"/>
    <w:uiPriority w:val="99"/>
    <w:semiHidden/>
    <w:unhideWhenUsed/>
    <w:rsid w:val="002E4FF3"/>
    <w:rPr>
      <w:b/>
      <w:bCs/>
    </w:rPr>
  </w:style>
  <w:style w:type="character" w:customStyle="1" w:styleId="CommentSubjectChar">
    <w:name w:val="Comment Subject Char"/>
    <w:basedOn w:val="CommentTextChar"/>
    <w:link w:val="CommentSubject"/>
    <w:uiPriority w:val="99"/>
    <w:semiHidden/>
    <w:rsid w:val="002E4FF3"/>
    <w:rPr>
      <w:b/>
      <w:bCs/>
      <w:sz w:val="20"/>
      <w:szCs w:val="20"/>
    </w:rPr>
  </w:style>
  <w:style w:type="character" w:styleId="FollowedHyperlink">
    <w:name w:val="FollowedHyperlink"/>
    <w:basedOn w:val="DefaultParagraphFont"/>
    <w:uiPriority w:val="99"/>
    <w:semiHidden/>
    <w:unhideWhenUsed/>
    <w:rsid w:val="00A46A85"/>
    <w:rPr>
      <w:color w:val="96607D" w:themeColor="followedHyperlink"/>
      <w:u w:val="single"/>
    </w:rPr>
  </w:style>
  <w:style w:type="paragraph" w:styleId="Header">
    <w:name w:val="header"/>
    <w:basedOn w:val="Normal"/>
    <w:link w:val="HeaderChar"/>
    <w:uiPriority w:val="99"/>
    <w:unhideWhenUsed/>
    <w:rsid w:val="00323B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BAE"/>
  </w:style>
  <w:style w:type="paragraph" w:styleId="Footer">
    <w:name w:val="footer"/>
    <w:basedOn w:val="Normal"/>
    <w:link w:val="FooterChar"/>
    <w:uiPriority w:val="99"/>
    <w:unhideWhenUsed/>
    <w:rsid w:val="00323B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82246">
      <w:bodyDiv w:val="1"/>
      <w:marLeft w:val="0"/>
      <w:marRight w:val="0"/>
      <w:marTop w:val="0"/>
      <w:marBottom w:val="0"/>
      <w:divBdr>
        <w:top w:val="none" w:sz="0" w:space="0" w:color="auto"/>
        <w:left w:val="none" w:sz="0" w:space="0" w:color="auto"/>
        <w:bottom w:val="none" w:sz="0" w:space="0" w:color="auto"/>
        <w:right w:val="none" w:sz="0" w:space="0" w:color="auto"/>
      </w:divBdr>
    </w:div>
    <w:div w:id="323551505">
      <w:bodyDiv w:val="1"/>
      <w:marLeft w:val="0"/>
      <w:marRight w:val="0"/>
      <w:marTop w:val="0"/>
      <w:marBottom w:val="0"/>
      <w:divBdr>
        <w:top w:val="none" w:sz="0" w:space="0" w:color="auto"/>
        <w:left w:val="none" w:sz="0" w:space="0" w:color="auto"/>
        <w:bottom w:val="none" w:sz="0" w:space="0" w:color="auto"/>
        <w:right w:val="none" w:sz="0" w:space="0" w:color="auto"/>
      </w:divBdr>
    </w:div>
    <w:div w:id="371421977">
      <w:bodyDiv w:val="1"/>
      <w:marLeft w:val="0"/>
      <w:marRight w:val="0"/>
      <w:marTop w:val="0"/>
      <w:marBottom w:val="0"/>
      <w:divBdr>
        <w:top w:val="none" w:sz="0" w:space="0" w:color="auto"/>
        <w:left w:val="none" w:sz="0" w:space="0" w:color="auto"/>
        <w:bottom w:val="none" w:sz="0" w:space="0" w:color="auto"/>
        <w:right w:val="none" w:sz="0" w:space="0" w:color="auto"/>
      </w:divBdr>
    </w:div>
    <w:div w:id="466556834">
      <w:bodyDiv w:val="1"/>
      <w:marLeft w:val="0"/>
      <w:marRight w:val="0"/>
      <w:marTop w:val="0"/>
      <w:marBottom w:val="0"/>
      <w:divBdr>
        <w:top w:val="none" w:sz="0" w:space="0" w:color="auto"/>
        <w:left w:val="none" w:sz="0" w:space="0" w:color="auto"/>
        <w:bottom w:val="none" w:sz="0" w:space="0" w:color="auto"/>
        <w:right w:val="none" w:sz="0" w:space="0" w:color="auto"/>
      </w:divBdr>
    </w:div>
    <w:div w:id="553195569">
      <w:bodyDiv w:val="1"/>
      <w:marLeft w:val="0"/>
      <w:marRight w:val="0"/>
      <w:marTop w:val="0"/>
      <w:marBottom w:val="0"/>
      <w:divBdr>
        <w:top w:val="none" w:sz="0" w:space="0" w:color="auto"/>
        <w:left w:val="none" w:sz="0" w:space="0" w:color="auto"/>
        <w:bottom w:val="none" w:sz="0" w:space="0" w:color="auto"/>
        <w:right w:val="none" w:sz="0" w:space="0" w:color="auto"/>
      </w:divBdr>
    </w:div>
    <w:div w:id="674113221">
      <w:bodyDiv w:val="1"/>
      <w:marLeft w:val="0"/>
      <w:marRight w:val="0"/>
      <w:marTop w:val="0"/>
      <w:marBottom w:val="0"/>
      <w:divBdr>
        <w:top w:val="none" w:sz="0" w:space="0" w:color="auto"/>
        <w:left w:val="none" w:sz="0" w:space="0" w:color="auto"/>
        <w:bottom w:val="none" w:sz="0" w:space="0" w:color="auto"/>
        <w:right w:val="none" w:sz="0" w:space="0" w:color="auto"/>
      </w:divBdr>
    </w:div>
    <w:div w:id="924730836">
      <w:bodyDiv w:val="1"/>
      <w:marLeft w:val="0"/>
      <w:marRight w:val="0"/>
      <w:marTop w:val="0"/>
      <w:marBottom w:val="0"/>
      <w:divBdr>
        <w:top w:val="none" w:sz="0" w:space="0" w:color="auto"/>
        <w:left w:val="none" w:sz="0" w:space="0" w:color="auto"/>
        <w:bottom w:val="none" w:sz="0" w:space="0" w:color="auto"/>
        <w:right w:val="none" w:sz="0" w:space="0" w:color="auto"/>
      </w:divBdr>
    </w:div>
    <w:div w:id="1015688503">
      <w:bodyDiv w:val="1"/>
      <w:marLeft w:val="0"/>
      <w:marRight w:val="0"/>
      <w:marTop w:val="0"/>
      <w:marBottom w:val="0"/>
      <w:divBdr>
        <w:top w:val="none" w:sz="0" w:space="0" w:color="auto"/>
        <w:left w:val="none" w:sz="0" w:space="0" w:color="auto"/>
        <w:bottom w:val="none" w:sz="0" w:space="0" w:color="auto"/>
        <w:right w:val="none" w:sz="0" w:space="0" w:color="auto"/>
      </w:divBdr>
    </w:div>
    <w:div w:id="1039359659">
      <w:bodyDiv w:val="1"/>
      <w:marLeft w:val="0"/>
      <w:marRight w:val="0"/>
      <w:marTop w:val="0"/>
      <w:marBottom w:val="0"/>
      <w:divBdr>
        <w:top w:val="none" w:sz="0" w:space="0" w:color="auto"/>
        <w:left w:val="none" w:sz="0" w:space="0" w:color="auto"/>
        <w:bottom w:val="none" w:sz="0" w:space="0" w:color="auto"/>
        <w:right w:val="none" w:sz="0" w:space="0" w:color="auto"/>
      </w:divBdr>
    </w:div>
    <w:div w:id="1175027067">
      <w:bodyDiv w:val="1"/>
      <w:marLeft w:val="0"/>
      <w:marRight w:val="0"/>
      <w:marTop w:val="0"/>
      <w:marBottom w:val="0"/>
      <w:divBdr>
        <w:top w:val="none" w:sz="0" w:space="0" w:color="auto"/>
        <w:left w:val="none" w:sz="0" w:space="0" w:color="auto"/>
        <w:bottom w:val="none" w:sz="0" w:space="0" w:color="auto"/>
        <w:right w:val="none" w:sz="0" w:space="0" w:color="auto"/>
      </w:divBdr>
    </w:div>
    <w:div w:id="1283222907">
      <w:bodyDiv w:val="1"/>
      <w:marLeft w:val="0"/>
      <w:marRight w:val="0"/>
      <w:marTop w:val="0"/>
      <w:marBottom w:val="0"/>
      <w:divBdr>
        <w:top w:val="none" w:sz="0" w:space="0" w:color="auto"/>
        <w:left w:val="none" w:sz="0" w:space="0" w:color="auto"/>
        <w:bottom w:val="none" w:sz="0" w:space="0" w:color="auto"/>
        <w:right w:val="none" w:sz="0" w:space="0" w:color="auto"/>
      </w:divBdr>
    </w:div>
    <w:div w:id="1340698472">
      <w:bodyDiv w:val="1"/>
      <w:marLeft w:val="0"/>
      <w:marRight w:val="0"/>
      <w:marTop w:val="0"/>
      <w:marBottom w:val="0"/>
      <w:divBdr>
        <w:top w:val="none" w:sz="0" w:space="0" w:color="auto"/>
        <w:left w:val="none" w:sz="0" w:space="0" w:color="auto"/>
        <w:bottom w:val="none" w:sz="0" w:space="0" w:color="auto"/>
        <w:right w:val="none" w:sz="0" w:space="0" w:color="auto"/>
      </w:divBdr>
    </w:div>
    <w:div w:id="1632201869">
      <w:bodyDiv w:val="1"/>
      <w:marLeft w:val="0"/>
      <w:marRight w:val="0"/>
      <w:marTop w:val="0"/>
      <w:marBottom w:val="0"/>
      <w:divBdr>
        <w:top w:val="none" w:sz="0" w:space="0" w:color="auto"/>
        <w:left w:val="none" w:sz="0" w:space="0" w:color="auto"/>
        <w:bottom w:val="none" w:sz="0" w:space="0" w:color="auto"/>
        <w:right w:val="none" w:sz="0" w:space="0" w:color="auto"/>
      </w:divBdr>
    </w:div>
    <w:div w:id="1739549279">
      <w:bodyDiv w:val="1"/>
      <w:marLeft w:val="0"/>
      <w:marRight w:val="0"/>
      <w:marTop w:val="0"/>
      <w:marBottom w:val="0"/>
      <w:divBdr>
        <w:top w:val="none" w:sz="0" w:space="0" w:color="auto"/>
        <w:left w:val="none" w:sz="0" w:space="0" w:color="auto"/>
        <w:bottom w:val="none" w:sz="0" w:space="0" w:color="auto"/>
        <w:right w:val="none" w:sz="0" w:space="0" w:color="auto"/>
      </w:divBdr>
      <w:divsChild>
        <w:div w:id="114763584">
          <w:marLeft w:val="0"/>
          <w:marRight w:val="0"/>
          <w:marTop w:val="0"/>
          <w:marBottom w:val="0"/>
          <w:divBdr>
            <w:top w:val="none" w:sz="0" w:space="0" w:color="auto"/>
            <w:left w:val="none" w:sz="0" w:space="0" w:color="auto"/>
            <w:bottom w:val="none" w:sz="0" w:space="0" w:color="auto"/>
            <w:right w:val="none" w:sz="0" w:space="0" w:color="auto"/>
          </w:divBdr>
        </w:div>
        <w:div w:id="1961111162">
          <w:marLeft w:val="0"/>
          <w:marRight w:val="0"/>
          <w:marTop w:val="0"/>
          <w:marBottom w:val="0"/>
          <w:divBdr>
            <w:top w:val="none" w:sz="0" w:space="0" w:color="auto"/>
            <w:left w:val="none" w:sz="0" w:space="0" w:color="auto"/>
            <w:bottom w:val="none" w:sz="0" w:space="0" w:color="auto"/>
            <w:right w:val="none" w:sz="0" w:space="0" w:color="auto"/>
          </w:divBdr>
        </w:div>
      </w:divsChild>
    </w:div>
    <w:div w:id="1797138902">
      <w:bodyDiv w:val="1"/>
      <w:marLeft w:val="0"/>
      <w:marRight w:val="0"/>
      <w:marTop w:val="0"/>
      <w:marBottom w:val="0"/>
      <w:divBdr>
        <w:top w:val="none" w:sz="0" w:space="0" w:color="auto"/>
        <w:left w:val="none" w:sz="0" w:space="0" w:color="auto"/>
        <w:bottom w:val="none" w:sz="0" w:space="0" w:color="auto"/>
        <w:right w:val="none" w:sz="0" w:space="0" w:color="auto"/>
      </w:divBdr>
    </w:div>
    <w:div w:id="1920291120">
      <w:bodyDiv w:val="1"/>
      <w:marLeft w:val="0"/>
      <w:marRight w:val="0"/>
      <w:marTop w:val="0"/>
      <w:marBottom w:val="0"/>
      <w:divBdr>
        <w:top w:val="none" w:sz="0" w:space="0" w:color="auto"/>
        <w:left w:val="none" w:sz="0" w:space="0" w:color="auto"/>
        <w:bottom w:val="none" w:sz="0" w:space="0" w:color="auto"/>
        <w:right w:val="none" w:sz="0" w:space="0" w:color="auto"/>
      </w:divBdr>
      <w:divsChild>
        <w:div w:id="979925624">
          <w:marLeft w:val="0"/>
          <w:marRight w:val="0"/>
          <w:marTop w:val="0"/>
          <w:marBottom w:val="0"/>
          <w:divBdr>
            <w:top w:val="none" w:sz="0" w:space="0" w:color="auto"/>
            <w:left w:val="none" w:sz="0" w:space="0" w:color="auto"/>
            <w:bottom w:val="none" w:sz="0" w:space="0" w:color="auto"/>
            <w:right w:val="none" w:sz="0" w:space="0" w:color="auto"/>
          </w:divBdr>
        </w:div>
        <w:div w:id="1987978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cferries.com/web_image/images/h62/h76/9048649269278.pdf" TargetMode="External"/><Relationship Id="rId18" Type="http://schemas.openxmlformats.org/officeDocument/2006/relationships/hyperlink" Target="https://corvusenergy.com/news/corvus-energy-to-supply-battery-systems-for-new-fully-electric-ferries-for-victoria-based-bc-ferries" TargetMode="External"/><Relationship Id="rId3" Type="http://schemas.openxmlformats.org/officeDocument/2006/relationships/customXml" Target="../customXml/item3.xml"/><Relationship Id="rId21" Type="http://schemas.openxmlformats.org/officeDocument/2006/relationships/hyperlink" Target="https://www.bcferries.com/in-the-community/projects/new-major-vessels" TargetMode="External"/><Relationship Id="rId7" Type="http://schemas.openxmlformats.org/officeDocument/2006/relationships/settings" Target="settings.xml"/><Relationship Id="rId12" Type="http://schemas.openxmlformats.org/officeDocument/2006/relationships/hyperlink" Target="https://corvusenergy.com/news/corvus-energy-to-supply-battery-systems-for-new-fully-electric-ferries-for-victoria-based-bc-ferries" TargetMode="External"/><Relationship Id="rId17" Type="http://schemas.openxmlformats.org/officeDocument/2006/relationships/hyperlink" Target="https://www.bcferries.com/current-conditions/departures?terminalCode=TS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www.bcferries.com/web_image/images/h62/h76/9048649269278.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cferries.com/current-conditions/departures?terminalCode=TSA"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yperlink" Target="mailto:amcclellan@corvusenergy.com" TargetMode="External"/><Relationship Id="rId10" Type="http://schemas.openxmlformats.org/officeDocument/2006/relationships/endnotes" Target="endnotes.xml"/><Relationship Id="rId19" Type="http://schemas.openxmlformats.org/officeDocument/2006/relationships/hyperlink" Target="https://new.abb.com/news/detail/132529/abb-chosen-to-supply-technology-for-bc-ferries-new-major-vesse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cferries.com/in-the-community/projects/new-major-vessels" TargetMode="External"/><Relationship Id="rId22" Type="http://schemas.openxmlformats.org/officeDocument/2006/relationships/hyperlink" Target="mailto:svhansen@corvusener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7e358bb-08a2-467c-9a9f-0074f0a6d34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2AA62EF1E405418FC3818FBA3C3DF8" ma:contentTypeVersion="9" ma:contentTypeDescription="Create a new document." ma:contentTypeScope="" ma:versionID="a2f425e51754c40a656ea975d48862d4">
  <xsd:schema xmlns:xsd="http://www.w3.org/2001/XMLSchema" xmlns:xs="http://www.w3.org/2001/XMLSchema" xmlns:p="http://schemas.microsoft.com/office/2006/metadata/properties" xmlns:ns2="37e358bb-08a2-467c-9a9f-0074f0a6d345" targetNamespace="http://schemas.microsoft.com/office/2006/metadata/properties" ma:root="true" ma:fieldsID="c84a026c5d009f2efa079de86ec0a60a" ns2:_="">
    <xsd:import namespace="37e358bb-08a2-467c-9a9f-0074f0a6d3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e358bb-08a2-467c-9a9f-0074f0a6d3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34bd4f-fa7b-47e6-9281-a579ce6d2e0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EDD69A-5D06-40C0-9DF7-9D8B2506F776}">
  <ds:schemaRefs>
    <ds:schemaRef ds:uri="http://schemas.openxmlformats.org/officeDocument/2006/bibliography"/>
  </ds:schemaRefs>
</ds:datastoreItem>
</file>

<file path=customXml/itemProps2.xml><?xml version="1.0" encoding="utf-8"?>
<ds:datastoreItem xmlns:ds="http://schemas.openxmlformats.org/officeDocument/2006/customXml" ds:itemID="{84EC19E8-BF96-4327-BE48-6D62F11AD568}">
  <ds:schemaRefs>
    <ds:schemaRef ds:uri="http://schemas.microsoft.com/office/2006/metadata/properties"/>
    <ds:schemaRef ds:uri="http://schemas.microsoft.com/office/infopath/2007/PartnerControls"/>
    <ds:schemaRef ds:uri="37e358bb-08a2-467c-9a9f-0074f0a6d345"/>
  </ds:schemaRefs>
</ds:datastoreItem>
</file>

<file path=customXml/itemProps3.xml><?xml version="1.0" encoding="utf-8"?>
<ds:datastoreItem xmlns:ds="http://schemas.openxmlformats.org/officeDocument/2006/customXml" ds:itemID="{ACEAD35C-DAB9-43A0-830C-BA1AC61B8114}">
  <ds:schemaRefs>
    <ds:schemaRef ds:uri="http://schemas.microsoft.com/sharepoint/v3/contenttype/forms"/>
  </ds:schemaRefs>
</ds:datastoreItem>
</file>

<file path=customXml/itemProps4.xml><?xml version="1.0" encoding="utf-8"?>
<ds:datastoreItem xmlns:ds="http://schemas.openxmlformats.org/officeDocument/2006/customXml" ds:itemID="{3CC5DA6C-9DC1-4243-82CC-059260CF2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e358bb-08a2-467c-9a9f-0074f0a6d3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00a6be7-7a09-449d-8332-e84d0bef674b}" enabled="0" method="" siteId="{400a6be7-7a09-449d-8332-e84d0bef674b}"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1201</Words>
  <Characters>6766</Characters>
  <Application>Microsoft Office Word</Application>
  <DocSecurity>0</DocSecurity>
  <Lines>120</Lines>
  <Paragraphs>54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2026-04-07T10:42:00Z</dcterms:created>
  <dcterms:modified xsi:type="dcterms:W3CDTF">2026-08-11T04:38:00Z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0x0101000B2AA62EF1E405418FC3818FBA3C3DF8</vt:lpwstr>
  </property>
  <property fmtid="{D5CDD505-2E9C-101B-9397-08002B2CF9AE}" pid="3" name="docLang">
    <vt:lpwstr>en</vt:lpwstr>
  </property>
  <property fmtid="{D5CDD505-2E9C-101B-9397-08002B2CF9AE}" pid="4" name="MediaServiceImageTags">
    <vt:lpwstr/>
  </property>
</Properties>
</file>