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A0BB2" w14:textId="078FE057" w:rsidR="009E55BF" w:rsidRPr="00FD20B6" w:rsidRDefault="009E55BF" w:rsidP="009E55BF">
      <w:pPr>
        <w:jc w:val="both"/>
        <w:rPr>
          <w:rFonts w:ascii="Segoe UI" w:hAnsi="Segoe UI" w:cs="Segoe UI"/>
          <w:b/>
          <w:bCs/>
          <w:color w:val="E97132" w:themeColor="accent2"/>
          <w:sz w:val="34"/>
          <w:szCs w:val="34"/>
          <w:shd w:val="clear" w:color="auto" w:fill="FFFFFF"/>
          <w:lang w:val="es-ES"/>
        </w:rPr>
      </w:pPr>
      <w:r w:rsidRPr="00FD20B6">
        <w:rPr>
          <w:rFonts w:ascii="Segoe UI" w:hAnsi="Segoe UI" w:cs="Segoe UI"/>
          <w:b/>
          <w:bCs/>
          <w:color w:val="E97132" w:themeColor="accent2"/>
          <w:sz w:val="34"/>
          <w:szCs w:val="34"/>
          <w:shd w:val="clear" w:color="auto" w:fill="FFFFFF"/>
          <w:lang w:val="es-ES"/>
        </w:rPr>
        <w:t xml:space="preserve">Corvus Energy </w:t>
      </w:r>
      <w:r w:rsidRPr="00FD20B6">
        <w:rPr>
          <w:rFonts w:ascii="Segoe UI" w:hAnsi="Segoe UI" w:cs="Segoe UI"/>
          <w:b/>
          <w:bCs/>
          <w:color w:val="E97132" w:themeColor="accent2"/>
          <w:sz w:val="34"/>
          <w:szCs w:val="34"/>
          <w:shd w:val="clear" w:color="auto" w:fill="FFFFFF"/>
          <w:lang w:val="es-ES_tradnl"/>
        </w:rPr>
        <w:t>obtiene</w:t>
      </w:r>
      <w:r w:rsidRPr="00FD20B6">
        <w:rPr>
          <w:rFonts w:ascii="Segoe UI" w:hAnsi="Segoe UI" w:cs="Segoe UI"/>
          <w:b/>
          <w:bCs/>
          <w:color w:val="E97132" w:themeColor="accent2"/>
          <w:sz w:val="34"/>
          <w:szCs w:val="34"/>
          <w:shd w:val="clear" w:color="auto" w:fill="FFFFFF"/>
          <w:lang w:val="es-ES"/>
        </w:rPr>
        <w:t xml:space="preserve"> un contrato histórico de baterías de 40 MWh para</w:t>
      </w:r>
      <w:r w:rsidR="00DA1A38" w:rsidRPr="00DA1A38">
        <w:rPr>
          <w:rFonts w:ascii="Segoe UI" w:hAnsi="Segoe UI" w:cs="Segoe UI"/>
          <w:b/>
          <w:bCs/>
          <w:color w:val="E97132" w:themeColor="accent2"/>
          <w:sz w:val="34"/>
          <w:szCs w:val="34"/>
          <w:shd w:val="clear" w:color="auto" w:fill="FFFFFF"/>
          <w:lang w:val="es-ES"/>
        </w:rPr>
        <w:t xml:space="preserve"> </w:t>
      </w:r>
      <w:r w:rsidR="00C67922" w:rsidRPr="00C67922">
        <w:rPr>
          <w:rFonts w:ascii="Segoe UI" w:hAnsi="Segoe UI" w:cs="Segoe UI"/>
          <w:b/>
          <w:bCs/>
          <w:color w:val="E97132" w:themeColor="accent2"/>
          <w:sz w:val="34"/>
          <w:szCs w:val="34"/>
          <w:shd w:val="clear" w:color="auto" w:fill="FFFFFF"/>
          <w:lang w:val="es-ES"/>
        </w:rPr>
        <w:t>nuevos buques de BC Ferries.</w:t>
      </w:r>
    </w:p>
    <w:p w14:paraId="4ECB97E1" w14:textId="362187B4" w:rsidR="00540F52" w:rsidRPr="00FD20B6" w:rsidRDefault="00540F52" w:rsidP="00540F52">
      <w:pPr>
        <w:jc w:val="both"/>
        <w:rPr>
          <w:rFonts w:ascii="Segoe UI" w:hAnsi="Segoe UI" w:cs="Segoe UI"/>
          <w:sz w:val="20"/>
          <w:szCs w:val="20"/>
          <w:shd w:val="clear" w:color="auto" w:fill="FFFFFF"/>
          <w:lang w:val="es-ES"/>
        </w:rPr>
      </w:pPr>
      <w:r w:rsidRPr="00FD20B6">
        <w:rPr>
          <w:rFonts w:ascii="Segoe UI" w:hAnsi="Segoe UI" w:cs="Segoe UI"/>
          <w:b/>
          <w:bCs/>
          <w:sz w:val="20"/>
          <w:szCs w:val="20"/>
          <w:shd w:val="clear" w:color="auto" w:fill="FFFFFF"/>
          <w:lang w:val="es-ES"/>
        </w:rPr>
        <w:t xml:space="preserve">Comunicado de prensa, Vancouver (Canadá) y Bergen (Noruega), 11 de agosto de 2026 </w:t>
      </w:r>
      <w:r w:rsidRPr="00FD20B6">
        <w:rPr>
          <w:rFonts w:ascii="Segoe UI" w:hAnsi="Segoe UI" w:cs="Segoe UI"/>
          <w:sz w:val="20"/>
          <w:szCs w:val="20"/>
          <w:shd w:val="clear" w:color="auto" w:fill="FFFFFF"/>
          <w:lang w:val="es-ES"/>
        </w:rPr>
        <w:t>— Corvus Energy, líder mundial en soluciones de cero emisiones para la industria marítima, ha sido adjudicataria de un contrato emblemático para suministrar sus sistemas de almacenamiento de energía en baterías (ESS) destinados a cuatro nuevos ferris híbridos eléctricos de la compañía canadiense British Columbia Ferry Services Inc. (BC Ferries). Los cuatro nuevos buques</w:t>
      </w:r>
      <w:r w:rsidR="00F247A9">
        <w:rPr>
          <w:rFonts w:ascii="Segoe UI" w:hAnsi="Segoe UI" w:cs="Segoe UI"/>
          <w:sz w:val="20"/>
          <w:szCs w:val="20"/>
          <w:shd w:val="clear" w:color="auto" w:fill="FFFFFF"/>
          <w:lang w:val="es-ES"/>
        </w:rPr>
        <w:t xml:space="preserve">, </w:t>
      </w:r>
      <w:r w:rsidR="00F247A9" w:rsidRPr="00FD20B6">
        <w:rPr>
          <w:rFonts w:ascii="Segoe UI" w:hAnsi="Segoe UI" w:cs="Segoe UI"/>
          <w:sz w:val="20"/>
          <w:szCs w:val="20"/>
          <w:shd w:val="clear" w:color="auto" w:fill="FFFFFF"/>
          <w:lang w:val="es-ES"/>
        </w:rPr>
        <w:t>de doble extremo para pasajeros y vehículos</w:t>
      </w:r>
      <w:r w:rsidR="00F247A9">
        <w:rPr>
          <w:rFonts w:ascii="Segoe UI" w:hAnsi="Segoe UI" w:cs="Segoe UI"/>
          <w:sz w:val="20"/>
          <w:szCs w:val="20"/>
          <w:shd w:val="clear" w:color="auto" w:fill="FFFFFF"/>
          <w:lang w:val="es-ES"/>
        </w:rPr>
        <w:t>,</w:t>
      </w:r>
      <w:r w:rsidRPr="00FD20B6">
        <w:rPr>
          <w:rFonts w:ascii="Segoe UI" w:hAnsi="Segoe UI" w:cs="Segoe UI"/>
          <w:sz w:val="20"/>
          <w:szCs w:val="20"/>
          <w:shd w:val="clear" w:color="auto" w:fill="FFFFFF"/>
          <w:lang w:val="es-ES"/>
        </w:rPr>
        <w:t xml:space="preserve"> forman parte de la nueva clase Summit de BC Ferries y llevarán los nombres de </w:t>
      </w:r>
      <w:r w:rsidRPr="001328D9">
        <w:rPr>
          <w:rFonts w:ascii="Segoe UI" w:hAnsi="Segoe UI" w:cs="Segoe UI"/>
          <w:i/>
          <w:iCs/>
          <w:sz w:val="20"/>
          <w:szCs w:val="20"/>
          <w:shd w:val="clear" w:color="auto" w:fill="FFFFFF"/>
          <w:lang w:val="es-ES"/>
        </w:rPr>
        <w:t>Summit Arbutus, Summit Cedar, Summit Maple</w:t>
      </w:r>
      <w:r w:rsidRPr="00FD20B6">
        <w:rPr>
          <w:rFonts w:ascii="Segoe UI" w:hAnsi="Segoe UI" w:cs="Segoe UI"/>
          <w:sz w:val="20"/>
          <w:szCs w:val="20"/>
          <w:shd w:val="clear" w:color="auto" w:fill="FFFFFF"/>
          <w:lang w:val="es-ES"/>
        </w:rPr>
        <w:t xml:space="preserve"> y </w:t>
      </w:r>
      <w:r w:rsidRPr="001328D9">
        <w:rPr>
          <w:rFonts w:ascii="Segoe UI" w:hAnsi="Segoe UI" w:cs="Segoe UI"/>
          <w:i/>
          <w:iCs/>
          <w:sz w:val="20"/>
          <w:szCs w:val="20"/>
          <w:shd w:val="clear" w:color="auto" w:fill="FFFFFF"/>
          <w:lang w:val="es-ES"/>
        </w:rPr>
        <w:t>Summit Spruce</w:t>
      </w:r>
      <w:hyperlink r:id="rId11" w:history="1">
        <w:r w:rsidR="00C62729" w:rsidRPr="00C62729">
          <w:rPr>
            <w:rStyle w:val="Hyperlink"/>
            <w:rFonts w:ascii="Segoe UI" w:hAnsi="Segoe UI" w:cs="Segoe UI"/>
            <w:sz w:val="20"/>
            <w:szCs w:val="20"/>
            <w:vertAlign w:val="superscript"/>
            <w:lang w:val="es-ES"/>
          </w:rPr>
          <w:t>1</w:t>
        </w:r>
      </w:hyperlink>
      <w:r w:rsidRPr="00FD20B6">
        <w:rPr>
          <w:rFonts w:ascii="Segoe UI" w:hAnsi="Segoe UI" w:cs="Segoe UI"/>
          <w:sz w:val="20"/>
          <w:szCs w:val="20"/>
          <w:shd w:val="clear" w:color="auto" w:fill="FFFFFF"/>
          <w:lang w:val="es-ES"/>
        </w:rPr>
        <w:t>.</w:t>
      </w:r>
    </w:p>
    <w:p w14:paraId="7B5095F8" w14:textId="48F23292" w:rsidR="11CE8FA9" w:rsidRPr="00FD20B6" w:rsidRDefault="11CE8FA9" w:rsidP="11CE8FA9">
      <w:pPr>
        <w:jc w:val="both"/>
        <w:rPr>
          <w:rFonts w:ascii="Segoe UI" w:hAnsi="Segoe UI" w:cs="Segoe UI"/>
          <w:sz w:val="20"/>
          <w:szCs w:val="20"/>
          <w:lang w:val="es-ES"/>
        </w:rPr>
      </w:pPr>
    </w:p>
    <w:p w14:paraId="4079D404" w14:textId="77777777" w:rsidR="00A826D2" w:rsidRPr="00FD20B6" w:rsidRDefault="00A826D2" w:rsidP="00A826D2">
      <w:pPr>
        <w:jc w:val="both"/>
        <w:rPr>
          <w:rFonts w:ascii="Segoe UI" w:hAnsi="Segoe UI" w:cs="Segoe UI"/>
          <w:b/>
          <w:bCs/>
          <w:sz w:val="20"/>
          <w:szCs w:val="20"/>
          <w:shd w:val="clear" w:color="auto" w:fill="FFFFFF"/>
          <w:lang w:val="es-ES"/>
        </w:rPr>
      </w:pPr>
      <w:r w:rsidRPr="00FD20B6">
        <w:rPr>
          <w:rFonts w:ascii="Segoe UI" w:hAnsi="Segoe UI" w:cs="Segoe UI"/>
          <w:b/>
          <w:bCs/>
          <w:sz w:val="20"/>
          <w:szCs w:val="20"/>
          <w:shd w:val="clear" w:color="auto" w:fill="FFFFFF"/>
          <w:lang w:val="es-ES"/>
        </w:rPr>
        <w:t>Preparados para operaciones de cero emisiones</w:t>
      </w:r>
    </w:p>
    <w:p w14:paraId="1CC77606" w14:textId="77777777" w:rsidR="00A826D2" w:rsidRPr="00FD20B6" w:rsidRDefault="00A826D2" w:rsidP="00A826D2">
      <w:pPr>
        <w:jc w:val="both"/>
        <w:rPr>
          <w:rFonts w:ascii="Segoe UI" w:hAnsi="Segoe UI" w:cs="Segoe UI"/>
          <w:sz w:val="20"/>
          <w:szCs w:val="20"/>
          <w:shd w:val="clear" w:color="auto" w:fill="FFFFFF"/>
          <w:lang w:val="es-ES"/>
        </w:rPr>
      </w:pPr>
      <w:r w:rsidRPr="00FD20B6">
        <w:rPr>
          <w:rFonts w:ascii="Segoe UI" w:hAnsi="Segoe UI" w:cs="Segoe UI"/>
          <w:sz w:val="20"/>
          <w:szCs w:val="20"/>
          <w:shd w:val="clear" w:color="auto" w:fill="FFFFFF"/>
          <w:lang w:val="es-ES"/>
        </w:rPr>
        <w:t>Corvus suministrará 40 MWh de capacidad de baterías instalada, equivalentes a 10 MWh por buque, una escala que sitúa a estas embarcaciones entre los ferris impulsados por baterías de mayor capacidad del mundo.</w:t>
      </w:r>
    </w:p>
    <w:p w14:paraId="2B077795" w14:textId="2922F10A" w:rsidR="00A826D2" w:rsidRPr="00FD20B6" w:rsidRDefault="00A826D2" w:rsidP="00A826D2">
      <w:pPr>
        <w:jc w:val="both"/>
        <w:rPr>
          <w:rFonts w:ascii="Segoe UI" w:hAnsi="Segoe UI" w:cs="Segoe UI"/>
          <w:sz w:val="20"/>
          <w:szCs w:val="20"/>
          <w:shd w:val="clear" w:color="auto" w:fill="FFFFFF"/>
          <w:lang w:val="es-ES"/>
        </w:rPr>
      </w:pPr>
      <w:r w:rsidRPr="00FD20B6">
        <w:rPr>
          <w:rFonts w:ascii="Segoe UI" w:hAnsi="Segoe UI" w:cs="Segoe UI"/>
          <w:sz w:val="20"/>
          <w:szCs w:val="20"/>
          <w:shd w:val="clear" w:color="auto" w:fill="FFFFFF"/>
          <w:lang w:val="es-ES"/>
        </w:rPr>
        <w:t>Además, Corvus suministrará bases de interfaz para baterías y sistemas de control de paquetes dimensionados para 60 MWh adicionales (hasta un total de 70 MWh por buque), lo que permitirá que las embarcaciones naveguen con emisiones prácticamente nulas durante hasta dos horas</w:t>
      </w:r>
      <w:hyperlink r:id="rId12">
        <w:r w:rsidR="0000600B" w:rsidRPr="0000600B">
          <w:rPr>
            <w:rStyle w:val="Hyperlink"/>
            <w:rFonts w:ascii="Segoe UI" w:hAnsi="Segoe UI" w:cs="Segoe UI"/>
            <w:sz w:val="20"/>
            <w:szCs w:val="20"/>
            <w:vertAlign w:val="superscript"/>
            <w:lang w:val="es-ES"/>
          </w:rPr>
          <w:t>2</w:t>
        </w:r>
      </w:hyperlink>
      <w:r w:rsidRPr="00FD20B6">
        <w:rPr>
          <w:rFonts w:ascii="Segoe UI" w:hAnsi="Segoe UI" w:cs="Segoe UI"/>
          <w:sz w:val="20"/>
          <w:szCs w:val="20"/>
          <w:shd w:val="clear" w:color="auto" w:fill="FFFFFF"/>
          <w:lang w:val="es-ES"/>
        </w:rPr>
        <w:t xml:space="preserve"> una vez que la infraestructura de carga esté disponible. Este diseño preparado para el futuro elimina la necesidad de modificaciones estructurales importantes y posiciona a BC Ferries a la vanguardia de la electrificación de grandes buques.</w:t>
      </w:r>
    </w:p>
    <w:p w14:paraId="588359D5" w14:textId="77777777" w:rsidR="00A826D2" w:rsidRPr="00A826D2" w:rsidRDefault="00A826D2" w:rsidP="00A826D2">
      <w:pPr>
        <w:jc w:val="both"/>
        <w:rPr>
          <w:rFonts w:ascii="Segoe UI" w:hAnsi="Segoe UI" w:cs="Segoe UI"/>
          <w:sz w:val="20"/>
          <w:szCs w:val="20"/>
          <w:shd w:val="clear" w:color="auto" w:fill="FFFFFF"/>
          <w:lang w:val="sv-SE"/>
        </w:rPr>
      </w:pPr>
      <w:r w:rsidRPr="00FD20B6">
        <w:rPr>
          <w:rFonts w:ascii="Segoe UI" w:hAnsi="Segoe UI" w:cs="Segoe UI"/>
          <w:sz w:val="20"/>
          <w:szCs w:val="20"/>
          <w:shd w:val="clear" w:color="auto" w:fill="FFFFFF"/>
          <w:lang w:val="es-ES"/>
        </w:rPr>
        <w:t xml:space="preserve">El sistema Corvus Dolphin NxtGen™ Power, que incorpora avanzadas celdas de potencia refrigeradas por líquido, mayor densidad energética y una arquitectura de seguridad mejorada, representa un importante salto tecnológico en el rendimiento de las baterías marinas. </w:t>
      </w:r>
      <w:r w:rsidRPr="00A826D2">
        <w:rPr>
          <w:rFonts w:ascii="Segoe UI" w:hAnsi="Segoe UI" w:cs="Segoe UI"/>
          <w:sz w:val="20"/>
          <w:szCs w:val="20"/>
          <w:shd w:val="clear" w:color="auto" w:fill="FFFFFF"/>
          <w:lang w:val="sv-SE"/>
        </w:rPr>
        <w:t>El ESS se integrará en el sistema de potencia y propulsión de los nuevos buques.</w:t>
      </w:r>
    </w:p>
    <w:p w14:paraId="374C9A55" w14:textId="77777777" w:rsidR="004451D8" w:rsidRPr="00A826D2" w:rsidRDefault="004451D8" w:rsidP="00F96125">
      <w:pPr>
        <w:jc w:val="both"/>
        <w:rPr>
          <w:rFonts w:ascii="Segoe UI" w:hAnsi="Segoe UI" w:cs="Segoe UI"/>
          <w:b/>
          <w:bCs/>
          <w:sz w:val="20"/>
          <w:szCs w:val="20"/>
          <w:shd w:val="clear" w:color="auto" w:fill="FFFFFF"/>
          <w:lang w:val="sv-SE"/>
        </w:rPr>
      </w:pPr>
    </w:p>
    <w:p w14:paraId="0E190061" w14:textId="77777777" w:rsidR="00EB261B" w:rsidRPr="00EB261B" w:rsidRDefault="00EB261B" w:rsidP="00EB261B">
      <w:pPr>
        <w:jc w:val="both"/>
        <w:rPr>
          <w:rFonts w:ascii="Segoe UI" w:hAnsi="Segoe UI" w:cs="Segoe UI"/>
          <w:b/>
          <w:bCs/>
          <w:sz w:val="20"/>
          <w:szCs w:val="20"/>
          <w:shd w:val="clear" w:color="auto" w:fill="FFFFFF"/>
          <w:lang w:val="sv-SE"/>
        </w:rPr>
      </w:pPr>
      <w:r w:rsidRPr="00EB261B">
        <w:rPr>
          <w:rFonts w:ascii="Segoe UI" w:hAnsi="Segoe UI" w:cs="Segoe UI"/>
          <w:b/>
          <w:bCs/>
          <w:sz w:val="20"/>
          <w:szCs w:val="20"/>
          <w:shd w:val="clear" w:color="auto" w:fill="FFFFFF"/>
          <w:lang w:val="sv-SE"/>
        </w:rPr>
        <w:t>Una elección estratégica respaldada por un rendimiento probado</w:t>
      </w:r>
    </w:p>
    <w:p w14:paraId="703033F2" w14:textId="01BAEE21" w:rsidR="00EB261B" w:rsidRPr="00EB261B" w:rsidRDefault="00EB261B" w:rsidP="00EB261B">
      <w:pPr>
        <w:jc w:val="both"/>
        <w:rPr>
          <w:rFonts w:ascii="Segoe UI" w:hAnsi="Segoe UI" w:cs="Segoe UI"/>
          <w:sz w:val="20"/>
          <w:szCs w:val="20"/>
          <w:shd w:val="clear" w:color="auto" w:fill="FFFFFF"/>
          <w:lang w:val="sv-SE"/>
        </w:rPr>
      </w:pPr>
      <w:r w:rsidRPr="00EB261B">
        <w:rPr>
          <w:rFonts w:ascii="Segoe UI" w:hAnsi="Segoe UI" w:cs="Segoe UI"/>
          <w:sz w:val="20"/>
          <w:szCs w:val="20"/>
          <w:shd w:val="clear" w:color="auto" w:fill="FFFFFF"/>
          <w:lang w:val="sv-SE"/>
        </w:rPr>
        <w:t>BC Ferries seleccionó a Corvus por su experiencia en la entrega de instalaciones de baterías marinas a gran escala, su sólida presencia operativa en Columbia Británica y su historial demostrado suministrando energía a la flota Island Class</w:t>
      </w:r>
      <w:hyperlink r:id="rId13">
        <w:r w:rsidR="006A2F33" w:rsidRPr="006A2F33">
          <w:rPr>
            <w:rStyle w:val="Hyperlink"/>
            <w:rFonts w:ascii="Segoe UI" w:hAnsi="Segoe UI" w:cs="Segoe UI"/>
            <w:sz w:val="20"/>
            <w:szCs w:val="20"/>
            <w:vertAlign w:val="superscript"/>
            <w:lang w:val="es-ES"/>
          </w:rPr>
          <w:t>3</w:t>
        </w:r>
      </w:hyperlink>
      <w:r w:rsidRPr="00EB261B">
        <w:rPr>
          <w:rFonts w:ascii="Segoe UI" w:hAnsi="Segoe UI" w:cs="Segoe UI"/>
          <w:sz w:val="20"/>
          <w:szCs w:val="20"/>
          <w:shd w:val="clear" w:color="auto" w:fill="FFFFFF"/>
          <w:lang w:val="sv-SE"/>
        </w:rPr>
        <w:t xml:space="preserve"> de la compañía. Esto garantiza soporte durante todo el ciclo de vida de los nuevos buques, desde la puesta en servicio hasta décadas de operación.</w:t>
      </w:r>
    </w:p>
    <w:p w14:paraId="0445B94A" w14:textId="7AF66C18" w:rsidR="00EB261B" w:rsidRPr="00EB261B" w:rsidRDefault="00EB261B" w:rsidP="00EB261B">
      <w:pPr>
        <w:jc w:val="both"/>
        <w:rPr>
          <w:rFonts w:ascii="Segoe UI" w:hAnsi="Segoe UI" w:cs="Segoe UI"/>
          <w:sz w:val="20"/>
          <w:szCs w:val="20"/>
          <w:shd w:val="clear" w:color="auto" w:fill="FFFFFF"/>
          <w:lang w:val="sv-SE"/>
        </w:rPr>
      </w:pPr>
      <w:r w:rsidRPr="00EB261B">
        <w:rPr>
          <w:rFonts w:ascii="Segoe UI" w:hAnsi="Segoe UI" w:cs="Segoe UI"/>
          <w:sz w:val="20"/>
          <w:szCs w:val="20"/>
          <w:shd w:val="clear" w:color="auto" w:fill="FFFFFF"/>
          <w:lang w:val="sv-SE"/>
        </w:rPr>
        <w:t>“Estamos encantados de haber sido seleccionados nuevamente por BC Ferries para este proyecto insignia. BC Ferries continúa impulsando uno de los programas de electrificación de ferris más ambiciosos y técnicamente avanzados del mundo</w:t>
      </w:r>
      <w:r w:rsidR="00F30338">
        <w:rPr>
          <w:rFonts w:ascii="Segoe UI" w:hAnsi="Segoe UI" w:cs="Segoe UI"/>
          <w:sz w:val="20"/>
          <w:szCs w:val="20"/>
          <w:shd w:val="clear" w:color="auto" w:fill="FFFFFF"/>
          <w:lang w:val="sv-SE"/>
        </w:rPr>
        <w:t>,</w:t>
      </w:r>
      <w:r w:rsidRPr="00EB261B">
        <w:rPr>
          <w:rFonts w:ascii="Segoe UI" w:hAnsi="Segoe UI" w:cs="Segoe UI"/>
          <w:sz w:val="20"/>
          <w:szCs w:val="20"/>
          <w:shd w:val="clear" w:color="auto" w:fill="FFFFFF"/>
          <w:lang w:val="sv-SE"/>
        </w:rPr>
        <w:t>” afirmó Fredrik Witte, CEO de Corvus Energy.</w:t>
      </w:r>
    </w:p>
    <w:p w14:paraId="01E1EE6E" w14:textId="77777777" w:rsidR="00EB261B" w:rsidRPr="00EB261B" w:rsidRDefault="00EB261B" w:rsidP="00EB261B">
      <w:pPr>
        <w:jc w:val="both"/>
        <w:rPr>
          <w:rFonts w:ascii="Segoe UI" w:hAnsi="Segoe UI" w:cs="Segoe UI"/>
          <w:sz w:val="20"/>
          <w:szCs w:val="20"/>
          <w:shd w:val="clear" w:color="auto" w:fill="FFFFFF"/>
          <w:lang w:val="sv-SE"/>
        </w:rPr>
      </w:pPr>
      <w:r w:rsidRPr="00EB261B">
        <w:rPr>
          <w:rFonts w:ascii="Segoe UI" w:hAnsi="Segoe UI" w:cs="Segoe UI"/>
          <w:sz w:val="20"/>
          <w:szCs w:val="20"/>
          <w:shd w:val="clear" w:color="auto" w:fill="FFFFFF"/>
          <w:lang w:val="sv-SE"/>
        </w:rPr>
        <w:t>“Nuestra tecnología Dolphin NxtGen representa el siguiente gran avance en rendimiento y seguridad, permitiendo que estos buques operen de forma eficiente hoy mientras preparan el camino hacia un futuro totalmente eléctrico. Nos sentimos especialmente orgullosos de que estas baterías hayan sido desarrolladas en nuestro Centro de Desarrollo de Productos en Vancouver, Columbia Británica.”</w:t>
      </w:r>
    </w:p>
    <w:p w14:paraId="1F88E144" w14:textId="77777777" w:rsidR="004451D8" w:rsidRPr="00EB261B" w:rsidRDefault="004451D8" w:rsidP="00F96125">
      <w:pPr>
        <w:jc w:val="both"/>
        <w:rPr>
          <w:rFonts w:ascii="Segoe UI" w:hAnsi="Segoe UI" w:cs="Segoe UI"/>
          <w:b/>
          <w:bCs/>
          <w:sz w:val="20"/>
          <w:szCs w:val="20"/>
          <w:shd w:val="clear" w:color="auto" w:fill="FFFFFF"/>
          <w:lang w:val="sv-SE"/>
        </w:rPr>
      </w:pPr>
    </w:p>
    <w:p w14:paraId="07A590A7" w14:textId="77777777" w:rsidR="00C31C99" w:rsidRPr="00FD20B6" w:rsidRDefault="00C31C99" w:rsidP="00C31C99">
      <w:pPr>
        <w:jc w:val="both"/>
        <w:rPr>
          <w:rFonts w:ascii="Segoe UI" w:hAnsi="Segoe UI" w:cs="Segoe UI"/>
          <w:b/>
          <w:bCs/>
          <w:sz w:val="20"/>
          <w:szCs w:val="20"/>
          <w:shd w:val="clear" w:color="auto" w:fill="FFFFFF"/>
          <w:lang w:val="es-ES"/>
        </w:rPr>
      </w:pPr>
      <w:r w:rsidRPr="00FD20B6">
        <w:rPr>
          <w:rFonts w:ascii="Segoe UI" w:hAnsi="Segoe UI" w:cs="Segoe UI"/>
          <w:b/>
          <w:bCs/>
          <w:sz w:val="20"/>
          <w:szCs w:val="20"/>
          <w:shd w:val="clear" w:color="auto" w:fill="FFFFFF"/>
          <w:lang w:val="es-ES"/>
        </w:rPr>
        <w:lastRenderedPageBreak/>
        <w:t>Un paso importante en la renovación de la flota y la estrategia de sostenibilidad de BC Ferries</w:t>
      </w:r>
    </w:p>
    <w:p w14:paraId="75AB09FE" w14:textId="44676151" w:rsidR="00C31C99" w:rsidRPr="00FD20B6" w:rsidRDefault="00C31C99" w:rsidP="00C31C99">
      <w:pPr>
        <w:jc w:val="both"/>
        <w:rPr>
          <w:rFonts w:ascii="Segoe UI" w:hAnsi="Segoe UI" w:cs="Segoe UI"/>
          <w:sz w:val="20"/>
          <w:szCs w:val="20"/>
          <w:shd w:val="clear" w:color="auto" w:fill="FFFFFF"/>
          <w:lang w:val="es-ES"/>
        </w:rPr>
      </w:pPr>
      <w:r w:rsidRPr="00FD20B6">
        <w:rPr>
          <w:rFonts w:ascii="Segoe UI" w:hAnsi="Segoe UI" w:cs="Segoe UI"/>
          <w:sz w:val="20"/>
          <w:szCs w:val="20"/>
          <w:shd w:val="clear" w:color="auto" w:fill="FFFFFF"/>
          <w:lang w:val="es-ES"/>
        </w:rPr>
        <w:t>Como operador de uno de los mayores sistemas de ferris del mundo, BC Ferries presta servicio en 25 rutas conectando 47 terminales y transporta aproximadamente 9,7 millones de vehículos y 22,7 millones de pasajeros al año</w:t>
      </w:r>
      <w:hyperlink r:id="rId14">
        <w:r w:rsidR="00B71CAB" w:rsidRPr="00B71CAB">
          <w:rPr>
            <w:rStyle w:val="Hyperlink"/>
            <w:rFonts w:ascii="Segoe UI" w:hAnsi="Segoe UI" w:cs="Segoe UI"/>
            <w:sz w:val="20"/>
            <w:szCs w:val="20"/>
            <w:vertAlign w:val="superscript"/>
            <w:lang w:val="es-ES"/>
          </w:rPr>
          <w:t>4</w:t>
        </w:r>
      </w:hyperlink>
      <w:r w:rsidRPr="00FD20B6">
        <w:rPr>
          <w:rFonts w:ascii="Segoe UI" w:hAnsi="Segoe UI" w:cs="Segoe UI"/>
          <w:sz w:val="20"/>
          <w:szCs w:val="20"/>
          <w:shd w:val="clear" w:color="auto" w:fill="FFFFFF"/>
          <w:lang w:val="es-ES"/>
        </w:rPr>
        <w:t>.</w:t>
      </w:r>
    </w:p>
    <w:p w14:paraId="3DAB3F5F" w14:textId="577C746D" w:rsidR="00C31C99" w:rsidRPr="00FD20B6" w:rsidRDefault="00E63478" w:rsidP="00C31C99">
      <w:pPr>
        <w:jc w:val="both"/>
        <w:rPr>
          <w:rFonts w:ascii="Segoe UI" w:hAnsi="Segoe UI" w:cs="Segoe UI"/>
          <w:sz w:val="20"/>
          <w:szCs w:val="20"/>
          <w:shd w:val="clear" w:color="auto" w:fill="FFFFFF"/>
          <w:lang w:val="es-ES"/>
        </w:rPr>
      </w:pPr>
      <w:r w:rsidRPr="00E63478">
        <w:rPr>
          <w:rFonts w:ascii="Segoe UI" w:hAnsi="Segoe UI" w:cs="Segoe UI"/>
          <w:sz w:val="20"/>
          <w:szCs w:val="20"/>
          <w:shd w:val="clear" w:color="auto" w:fill="FFFFFF"/>
          <w:lang w:val="es-ES"/>
        </w:rPr>
        <w:t>Antes de que se estableciera la denominación «Summit Class» para los nuevos ferris, el proyecto se desarrolló bajo el nombre de «New Major Vessels»</w:t>
      </w:r>
      <w:r w:rsidR="004548D0">
        <w:rPr>
          <w:rFonts w:ascii="Segoe UI" w:hAnsi="Segoe UI" w:cs="Segoe UI"/>
          <w:sz w:val="20"/>
          <w:szCs w:val="20"/>
          <w:shd w:val="clear" w:color="auto" w:fill="FFFFFF"/>
          <w:lang w:val="es-ES"/>
        </w:rPr>
        <w:t xml:space="preserve"> (Nuevos Buques Principales)</w:t>
      </w:r>
      <w:r w:rsidRPr="00E63478">
        <w:rPr>
          <w:rFonts w:ascii="Segoe UI" w:hAnsi="Segoe UI" w:cs="Segoe UI"/>
          <w:sz w:val="20"/>
          <w:szCs w:val="20"/>
          <w:shd w:val="clear" w:color="auto" w:fill="FFFFFF"/>
          <w:lang w:val="es-ES"/>
        </w:rPr>
        <w:t>.</w:t>
      </w:r>
      <w:r>
        <w:rPr>
          <w:rFonts w:ascii="Segoe UI" w:hAnsi="Segoe UI" w:cs="Segoe UI"/>
          <w:sz w:val="20"/>
          <w:szCs w:val="20"/>
          <w:shd w:val="clear" w:color="auto" w:fill="FFFFFF"/>
          <w:lang w:val="es-ES"/>
        </w:rPr>
        <w:t xml:space="preserve"> </w:t>
      </w:r>
      <w:r w:rsidR="001930EB">
        <w:rPr>
          <w:rFonts w:ascii="Segoe UI" w:hAnsi="Segoe UI" w:cs="Segoe UI"/>
          <w:sz w:val="20"/>
          <w:szCs w:val="20"/>
          <w:shd w:val="clear" w:color="auto" w:fill="FFFFFF"/>
          <w:lang w:val="es-ES"/>
        </w:rPr>
        <w:t>L</w:t>
      </w:r>
      <w:r w:rsidR="00C31C99" w:rsidRPr="00FD20B6">
        <w:rPr>
          <w:rFonts w:ascii="Segoe UI" w:hAnsi="Segoe UI" w:cs="Segoe UI"/>
          <w:sz w:val="20"/>
          <w:szCs w:val="20"/>
          <w:shd w:val="clear" w:color="auto" w:fill="FFFFFF"/>
          <w:lang w:val="es-ES"/>
        </w:rPr>
        <w:t xml:space="preserve">a mayor inversión de capital de la historia de la compañía, </w:t>
      </w:r>
      <w:r w:rsidR="001930EB">
        <w:rPr>
          <w:rFonts w:ascii="Segoe UI" w:hAnsi="Segoe UI" w:cs="Segoe UI"/>
          <w:sz w:val="20"/>
          <w:szCs w:val="20"/>
          <w:shd w:val="clear" w:color="auto" w:fill="FFFFFF"/>
          <w:lang w:val="es-ES"/>
        </w:rPr>
        <w:t>e</w:t>
      </w:r>
      <w:r w:rsidR="001930EB" w:rsidRPr="00FD20B6">
        <w:rPr>
          <w:rFonts w:ascii="Segoe UI" w:hAnsi="Segoe UI" w:cs="Segoe UI"/>
          <w:sz w:val="20"/>
          <w:szCs w:val="20"/>
          <w:shd w:val="clear" w:color="auto" w:fill="FFFFFF"/>
          <w:lang w:val="es-ES"/>
        </w:rPr>
        <w:t>l programa New Major Vess</w:t>
      </w:r>
      <w:r w:rsidR="001930EB">
        <w:rPr>
          <w:rFonts w:ascii="Segoe UI" w:hAnsi="Segoe UI" w:cs="Segoe UI"/>
          <w:sz w:val="20"/>
          <w:szCs w:val="20"/>
          <w:shd w:val="clear" w:color="auto" w:fill="FFFFFF"/>
          <w:lang w:val="es-ES"/>
        </w:rPr>
        <w:t xml:space="preserve">els </w:t>
      </w:r>
      <w:r w:rsidR="001930EB" w:rsidRPr="00FD20B6">
        <w:rPr>
          <w:rFonts w:ascii="Segoe UI" w:hAnsi="Segoe UI" w:cs="Segoe UI"/>
          <w:sz w:val="20"/>
          <w:szCs w:val="20"/>
          <w:shd w:val="clear" w:color="auto" w:fill="FFFFFF"/>
          <w:lang w:val="es-ES"/>
        </w:rPr>
        <w:t>de BC Ferries</w:t>
      </w:r>
      <w:r w:rsidR="001930EB">
        <w:rPr>
          <w:rFonts w:ascii="Segoe UI" w:hAnsi="Segoe UI" w:cs="Segoe UI"/>
          <w:sz w:val="20"/>
          <w:szCs w:val="20"/>
          <w:shd w:val="clear" w:color="auto" w:fill="FFFFFF"/>
          <w:lang w:val="es-ES"/>
        </w:rPr>
        <w:t xml:space="preserve"> </w:t>
      </w:r>
      <w:r w:rsidR="00C31C99" w:rsidRPr="00FD20B6">
        <w:rPr>
          <w:rFonts w:ascii="Segoe UI" w:hAnsi="Segoe UI" w:cs="Segoe UI"/>
          <w:sz w:val="20"/>
          <w:szCs w:val="20"/>
          <w:shd w:val="clear" w:color="auto" w:fill="FFFFFF"/>
          <w:lang w:val="es-ES"/>
        </w:rPr>
        <w:t>tiene como objetivo renovar la flota, aumentar la capacidad de servicio y permitir operaciones más sostenibles desde el punto de vista medioambiental</w:t>
      </w:r>
      <w:hyperlink r:id="rId15">
        <w:r w:rsidR="00600691" w:rsidRPr="00600691">
          <w:rPr>
            <w:rStyle w:val="Hyperlink"/>
            <w:rFonts w:ascii="Segoe UI" w:hAnsi="Segoe UI" w:cs="Segoe UI"/>
            <w:sz w:val="20"/>
            <w:szCs w:val="20"/>
            <w:vertAlign w:val="superscript"/>
            <w:lang w:val="es-ES"/>
          </w:rPr>
          <w:t>5</w:t>
        </w:r>
      </w:hyperlink>
      <w:r w:rsidR="00C31C99" w:rsidRPr="00FD20B6">
        <w:rPr>
          <w:rFonts w:ascii="Segoe UI" w:hAnsi="Segoe UI" w:cs="Segoe UI"/>
          <w:sz w:val="20"/>
          <w:szCs w:val="20"/>
          <w:shd w:val="clear" w:color="auto" w:fill="FFFFFF"/>
          <w:lang w:val="es-ES"/>
        </w:rPr>
        <w:t>.</w:t>
      </w:r>
      <w:r w:rsidR="002037D8">
        <w:rPr>
          <w:rFonts w:ascii="Segoe UI" w:hAnsi="Segoe UI" w:cs="Segoe UI"/>
          <w:sz w:val="20"/>
          <w:szCs w:val="20"/>
          <w:shd w:val="clear" w:color="auto" w:fill="FFFFFF"/>
          <w:lang w:val="es-ES"/>
        </w:rPr>
        <w:t xml:space="preserve"> </w:t>
      </w:r>
    </w:p>
    <w:p w14:paraId="6DAB0124" w14:textId="77777777" w:rsidR="00C31C99" w:rsidRPr="00FD20B6" w:rsidRDefault="00C31C99" w:rsidP="00C31C99">
      <w:pPr>
        <w:jc w:val="both"/>
        <w:rPr>
          <w:rFonts w:ascii="Segoe UI" w:hAnsi="Segoe UI" w:cs="Segoe UI"/>
          <w:sz w:val="20"/>
          <w:szCs w:val="20"/>
          <w:shd w:val="clear" w:color="auto" w:fill="FFFFFF"/>
          <w:lang w:val="es-ES"/>
        </w:rPr>
      </w:pPr>
      <w:r w:rsidRPr="00FD20B6">
        <w:rPr>
          <w:rFonts w:ascii="Segoe UI" w:hAnsi="Segoe UI" w:cs="Segoe UI"/>
          <w:sz w:val="20"/>
          <w:szCs w:val="20"/>
          <w:shd w:val="clear" w:color="auto" w:fill="FFFFFF"/>
          <w:lang w:val="es-ES"/>
        </w:rPr>
        <w:t>Cada uno de los cuatro nuevos ferris de doble extremo tendrá capacidad para transportar hasta 360 vehículos y 2.100 pasajeros y tripulantes.</w:t>
      </w:r>
    </w:p>
    <w:p w14:paraId="5457B5EB" w14:textId="737E50AC" w:rsidR="00C31C99" w:rsidRPr="00FD20B6" w:rsidRDefault="00C31C99" w:rsidP="00C31C99">
      <w:pPr>
        <w:jc w:val="both"/>
        <w:rPr>
          <w:rFonts w:ascii="Segoe UI" w:hAnsi="Segoe UI" w:cs="Segoe UI"/>
          <w:sz w:val="20"/>
          <w:szCs w:val="20"/>
          <w:shd w:val="clear" w:color="auto" w:fill="FFFFFF"/>
          <w:lang w:val="es-ES"/>
        </w:rPr>
      </w:pPr>
      <w:r w:rsidRPr="00FD20B6">
        <w:rPr>
          <w:rFonts w:ascii="Segoe UI" w:hAnsi="Segoe UI" w:cs="Segoe UI"/>
          <w:sz w:val="20"/>
          <w:szCs w:val="20"/>
          <w:shd w:val="clear" w:color="auto" w:fill="FFFFFF"/>
          <w:lang w:val="es-ES"/>
        </w:rPr>
        <w:t>Diseñados en colaboración con LMG Marin, los buques contarán con un sistema de propulsión híbrido diésel-batería y serán compatibles con biocombustible o diésel renovable. Su arquitectura única permitirá una transición fluida hacia operaciones totalmente eléctricas y de emisiones casi nulas cuando la infraestructura de carga en tierra esté disponible.</w:t>
      </w:r>
    </w:p>
    <w:p w14:paraId="4E37ED76" w14:textId="77777777" w:rsidR="00037C84" w:rsidRPr="00FD20B6" w:rsidRDefault="00037C84" w:rsidP="00037C84">
      <w:pPr>
        <w:jc w:val="both"/>
        <w:rPr>
          <w:rFonts w:ascii="Segoe UI" w:hAnsi="Segoe UI" w:cs="Segoe UI"/>
          <w:sz w:val="20"/>
          <w:szCs w:val="20"/>
          <w:shd w:val="clear" w:color="auto" w:fill="FFFFFF"/>
          <w:lang w:val="es-ES"/>
        </w:rPr>
      </w:pPr>
      <w:r w:rsidRPr="00FD20B6">
        <w:rPr>
          <w:rFonts w:ascii="Segoe UI" w:hAnsi="Segoe UI" w:cs="Segoe UI"/>
          <w:b/>
          <w:bCs/>
          <w:sz w:val="20"/>
          <w:szCs w:val="20"/>
          <w:shd w:val="clear" w:color="auto" w:fill="FFFFFF"/>
          <w:lang w:val="es-ES"/>
        </w:rPr>
        <w:t>Ed Hooper, responsable de Renovación de Flota de BC Ferries</w:t>
      </w:r>
      <w:r w:rsidRPr="00FD20B6">
        <w:rPr>
          <w:rFonts w:ascii="Segoe UI" w:hAnsi="Segoe UI" w:cs="Segoe UI"/>
          <w:sz w:val="20"/>
          <w:szCs w:val="20"/>
          <w:shd w:val="clear" w:color="auto" w:fill="FFFFFF"/>
          <w:lang w:val="es-ES"/>
        </w:rPr>
        <w:t>, declaró:</w:t>
      </w:r>
    </w:p>
    <w:p w14:paraId="529DA4ED" w14:textId="77777777" w:rsidR="00037C84" w:rsidRPr="00FD20B6" w:rsidRDefault="00037C84" w:rsidP="00037C84">
      <w:pPr>
        <w:jc w:val="both"/>
        <w:rPr>
          <w:rFonts w:ascii="Segoe UI" w:hAnsi="Segoe UI" w:cs="Segoe UI"/>
          <w:sz w:val="20"/>
          <w:szCs w:val="20"/>
          <w:shd w:val="clear" w:color="auto" w:fill="FFFFFF"/>
          <w:lang w:val="es-ES"/>
        </w:rPr>
      </w:pPr>
      <w:r w:rsidRPr="00FD20B6">
        <w:rPr>
          <w:rFonts w:ascii="Segoe UI" w:hAnsi="Segoe UI" w:cs="Segoe UI"/>
          <w:sz w:val="20"/>
          <w:szCs w:val="20"/>
          <w:shd w:val="clear" w:color="auto" w:fill="FFFFFF"/>
          <w:lang w:val="es-ES"/>
        </w:rPr>
        <w:t>“BC Ferries mira hacia el futuro de lo que puede ser el transporte marítimo de pasajeros para las personas, empresas y comunidades que dependen de nuestros ferris cada día. Nuestro desafío actual es una flota envejecida, especialmente en nuestras rutas principales. Cuando los nuevos buques de la clase Summit comiencen a incorporarse en 2029, aumentaremos la capacidad y mejoraremos la fiabilidad de nuestras operaciones.</w:t>
      </w:r>
    </w:p>
    <w:p w14:paraId="4B83DF59" w14:textId="0F987019" w:rsidR="00037C84" w:rsidRPr="00FD20B6" w:rsidRDefault="00037C84" w:rsidP="00C31C99">
      <w:pPr>
        <w:jc w:val="both"/>
        <w:rPr>
          <w:rFonts w:ascii="Segoe UI" w:hAnsi="Segoe UI" w:cs="Segoe UI"/>
          <w:sz w:val="20"/>
          <w:szCs w:val="20"/>
          <w:shd w:val="clear" w:color="auto" w:fill="FFFFFF"/>
          <w:lang w:val="es-ES"/>
        </w:rPr>
      </w:pPr>
      <w:r w:rsidRPr="00FD20B6">
        <w:rPr>
          <w:rFonts w:ascii="Segoe UI" w:hAnsi="Segoe UI" w:cs="Segoe UI"/>
          <w:sz w:val="20"/>
          <w:szCs w:val="20"/>
          <w:shd w:val="clear" w:color="auto" w:fill="FFFFFF"/>
          <w:lang w:val="es-ES"/>
        </w:rPr>
        <w:t>Estas embarcaciones tendrán una larga vida útil, y trabajar con socios fiables y de largo plazo como Corvus Energy, que cuenta con presencia local en Columbia Británica y una capacidad demostrada para apoyar todo el ciclo de vida del sistema, es clave para nuestro proceso de renovación de flota.”</w:t>
      </w:r>
    </w:p>
    <w:p w14:paraId="3B956C0B" w14:textId="77777777" w:rsidR="005D4C92" w:rsidRDefault="005D4C92" w:rsidP="00122D58">
      <w:pPr>
        <w:jc w:val="both"/>
        <w:rPr>
          <w:rFonts w:ascii="Segoe UI" w:hAnsi="Segoe UI" w:cs="Segoe UI"/>
          <w:b/>
          <w:bCs/>
          <w:sz w:val="20"/>
          <w:szCs w:val="20"/>
          <w:shd w:val="clear" w:color="auto" w:fill="FFFFFF"/>
          <w:lang w:val="es-ES"/>
        </w:rPr>
      </w:pPr>
    </w:p>
    <w:p w14:paraId="5F196AC4" w14:textId="66112A6C" w:rsidR="00122D58" w:rsidRPr="00FD20B6" w:rsidRDefault="00122D58" w:rsidP="00122D58">
      <w:pPr>
        <w:jc w:val="both"/>
        <w:rPr>
          <w:rFonts w:ascii="Segoe UI" w:hAnsi="Segoe UI" w:cs="Segoe UI"/>
          <w:b/>
          <w:bCs/>
          <w:sz w:val="20"/>
          <w:szCs w:val="20"/>
          <w:shd w:val="clear" w:color="auto" w:fill="FFFFFF"/>
          <w:lang w:val="es-ES"/>
        </w:rPr>
      </w:pPr>
      <w:r w:rsidRPr="00FD20B6">
        <w:rPr>
          <w:rFonts w:ascii="Segoe UI" w:hAnsi="Segoe UI" w:cs="Segoe UI"/>
          <w:b/>
          <w:bCs/>
          <w:sz w:val="20"/>
          <w:szCs w:val="20"/>
          <w:shd w:val="clear" w:color="auto" w:fill="FFFFFF"/>
          <w:lang w:val="es-ES"/>
        </w:rPr>
        <w:t>Calendario</w:t>
      </w:r>
    </w:p>
    <w:p w14:paraId="6D21D02B" w14:textId="77777777" w:rsidR="00122D58" w:rsidRPr="00FD20B6" w:rsidRDefault="00122D58" w:rsidP="00122D58">
      <w:pPr>
        <w:jc w:val="both"/>
        <w:rPr>
          <w:rFonts w:ascii="Segoe UI" w:hAnsi="Segoe UI" w:cs="Segoe UI"/>
          <w:sz w:val="20"/>
          <w:szCs w:val="20"/>
          <w:shd w:val="clear" w:color="auto" w:fill="FFFFFF"/>
          <w:lang w:val="es-ES"/>
        </w:rPr>
      </w:pPr>
      <w:r w:rsidRPr="00FD20B6">
        <w:rPr>
          <w:rFonts w:ascii="Segoe UI" w:hAnsi="Segoe UI" w:cs="Segoe UI"/>
          <w:sz w:val="20"/>
          <w:szCs w:val="20"/>
          <w:shd w:val="clear" w:color="auto" w:fill="FFFFFF"/>
          <w:lang w:val="es-ES"/>
        </w:rPr>
        <w:t>La entrega del primer buque está prevista para 2029, por parte del astillero China Merchants Shipbuilding Industry Group Weihai Shipyard Co., Ltd., y se espera que los cuatro barcos entren en servicio antes de 2031.</w:t>
      </w:r>
    </w:p>
    <w:p w14:paraId="5E485535" w14:textId="41428165" w:rsidR="1BCE2BC6" w:rsidRPr="00724CF7" w:rsidRDefault="00CE3347" w:rsidP="1F8BA8C5">
      <w:pPr>
        <w:jc w:val="both"/>
        <w:rPr>
          <w:rFonts w:ascii="Segoe UI" w:hAnsi="Segoe UI" w:cs="Segoe UI"/>
        </w:rPr>
      </w:pPr>
      <w:r w:rsidRPr="00724CF7">
        <w:rPr>
          <w:rFonts w:ascii="Segoe UI" w:hAnsi="Segoe UI" w:cs="Segoe UI"/>
          <w:noProof/>
          <w:sz w:val="20"/>
          <w:szCs w:val="20"/>
          <w:shd w:val="clear" w:color="auto" w:fill="FFFFFF"/>
        </w:rPr>
        <w:drawing>
          <wp:inline distT="0" distB="0" distL="0" distR="0" wp14:anchorId="49713ED6" wp14:editId="4784BD1F">
            <wp:extent cx="3157550" cy="2105297"/>
            <wp:effectExtent l="0" t="0" r="5080" b="9525"/>
            <wp:docPr id="13998931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893176"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157550" cy="2105297"/>
                    </a:xfrm>
                    <a:prstGeom prst="rect">
                      <a:avLst/>
                    </a:prstGeom>
                    <a:noFill/>
                    <a:ln>
                      <a:noFill/>
                    </a:ln>
                  </pic:spPr>
                </pic:pic>
              </a:graphicData>
            </a:graphic>
          </wp:inline>
        </w:drawing>
      </w:r>
    </w:p>
    <w:p w14:paraId="663F2FAA" w14:textId="206889FB" w:rsidR="00A53A6D" w:rsidRPr="00AC71E8" w:rsidRDefault="00A53A6D" w:rsidP="00A53A6D">
      <w:pPr>
        <w:jc w:val="both"/>
        <w:rPr>
          <w:rFonts w:ascii="Segoe UI" w:hAnsi="Segoe UI" w:cs="Segoe UI"/>
          <w:sz w:val="20"/>
          <w:szCs w:val="20"/>
          <w:lang w:val="nl-NL"/>
        </w:rPr>
      </w:pPr>
      <w:r w:rsidRPr="00A53A6D">
        <w:rPr>
          <w:rFonts w:ascii="Segoe UI" w:hAnsi="Segoe UI" w:cs="Segoe UI"/>
          <w:b/>
          <w:bCs/>
          <w:sz w:val="20"/>
          <w:szCs w:val="20"/>
          <w:lang w:val="nl-NL"/>
        </w:rPr>
        <w:lastRenderedPageBreak/>
        <w:t>Pie de foto:</w:t>
      </w:r>
      <w:r w:rsidRPr="00A53A6D">
        <w:rPr>
          <w:rFonts w:ascii="Segoe UI" w:hAnsi="Segoe UI" w:cs="Segoe UI"/>
          <w:sz w:val="20"/>
          <w:szCs w:val="20"/>
          <w:lang w:val="nl-NL"/>
        </w:rPr>
        <w:t xml:space="preserve"> Representación conceptual del diseño de los nuevos buques de BC Ferries. </w:t>
      </w:r>
      <w:r w:rsidRPr="00A53A6D">
        <w:rPr>
          <w:rFonts w:ascii="Segoe UI" w:hAnsi="Segoe UI" w:cs="Segoe UI"/>
          <w:sz w:val="20"/>
          <w:szCs w:val="20"/>
          <w:lang w:val="nb-NO"/>
        </w:rPr>
        <w:t>Cortesía de BC Ferries</w:t>
      </w:r>
    </w:p>
    <w:p w14:paraId="2E9D7202" w14:textId="233BAE66" w:rsidR="00A71F15" w:rsidRPr="00724CF7" w:rsidRDefault="00EE5F14" w:rsidP="1F8BA8C5">
      <w:pPr>
        <w:jc w:val="both"/>
        <w:rPr>
          <w:rFonts w:ascii="Segoe UI" w:hAnsi="Segoe UI" w:cs="Segoe UI"/>
          <w:sz w:val="20"/>
          <w:szCs w:val="20"/>
        </w:rPr>
      </w:pPr>
      <w:r w:rsidRPr="00724CF7">
        <w:rPr>
          <w:rFonts w:ascii="Segoe UI" w:hAnsi="Segoe UI" w:cs="Segoe UI"/>
          <w:noProof/>
          <w:sz w:val="20"/>
          <w:szCs w:val="20"/>
        </w:rPr>
        <w:drawing>
          <wp:inline distT="0" distB="0" distL="0" distR="0" wp14:anchorId="0EA8C77B" wp14:editId="5AD5C73C">
            <wp:extent cx="3171661" cy="2114705"/>
            <wp:effectExtent l="0" t="0" r="0" b="0"/>
            <wp:docPr id="20370213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21361"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171661" cy="2114705"/>
                    </a:xfrm>
                    <a:prstGeom prst="rect">
                      <a:avLst/>
                    </a:prstGeom>
                    <a:noFill/>
                    <a:ln>
                      <a:noFill/>
                    </a:ln>
                  </pic:spPr>
                </pic:pic>
              </a:graphicData>
            </a:graphic>
          </wp:inline>
        </w:drawing>
      </w:r>
    </w:p>
    <w:p w14:paraId="72FF3CA1" w14:textId="4A72FCBC" w:rsidR="00A53A6D" w:rsidRPr="00635D80" w:rsidRDefault="00A53A6D" w:rsidP="00A53A6D">
      <w:pPr>
        <w:jc w:val="both"/>
        <w:rPr>
          <w:rFonts w:ascii="Segoe UI" w:hAnsi="Segoe UI" w:cs="Segoe UI"/>
          <w:sz w:val="20"/>
          <w:szCs w:val="20"/>
          <w:lang w:val="nl-NL"/>
        </w:rPr>
      </w:pPr>
      <w:r w:rsidRPr="00A53A6D">
        <w:rPr>
          <w:rFonts w:ascii="Segoe UI" w:hAnsi="Segoe UI" w:cs="Segoe UI"/>
          <w:b/>
          <w:bCs/>
          <w:sz w:val="20"/>
          <w:szCs w:val="20"/>
          <w:lang w:val="nl-NL"/>
        </w:rPr>
        <w:t>Pie de foto:</w:t>
      </w:r>
      <w:r w:rsidRPr="00A53A6D">
        <w:rPr>
          <w:rFonts w:ascii="Segoe UI" w:hAnsi="Segoe UI" w:cs="Segoe UI"/>
          <w:sz w:val="20"/>
          <w:szCs w:val="20"/>
          <w:lang w:val="nl-NL"/>
        </w:rPr>
        <w:t xml:space="preserve"> Representación conceptual del diseño de los nuevos buques de BC Ferries. </w:t>
      </w:r>
      <w:r w:rsidRPr="00A53A6D">
        <w:rPr>
          <w:rFonts w:ascii="Segoe UI" w:hAnsi="Segoe UI" w:cs="Segoe UI"/>
          <w:sz w:val="20"/>
          <w:szCs w:val="20"/>
        </w:rPr>
        <w:t>Cortesía de BC Ferries</w:t>
      </w:r>
      <w:r w:rsidR="00635D80">
        <w:rPr>
          <w:rFonts w:ascii="Segoe UI" w:hAnsi="Segoe UI" w:cs="Segoe UI"/>
          <w:sz w:val="20"/>
          <w:szCs w:val="20"/>
        </w:rPr>
        <w:t>.</w:t>
      </w:r>
    </w:p>
    <w:p w14:paraId="7E759815" w14:textId="0F25183F" w:rsidR="00141C46" w:rsidRPr="00141C46" w:rsidRDefault="00141C46">
      <w:pPr>
        <w:rPr>
          <w:rFonts w:ascii="Segoe UI" w:hAnsi="Segoe UI" w:cs="Segoe UI"/>
        </w:rPr>
      </w:pPr>
      <w:hyperlink r:id="rId18" w:history="1">
        <w:r w:rsidRPr="008C3919">
          <w:rPr>
            <w:rStyle w:val="Hyperlink"/>
            <w:rFonts w:ascii="Segoe UI" w:hAnsi="Segoe UI" w:cs="Segoe UI"/>
          </w:rPr>
          <w:t>[1] BC Ferries introduces Summit Class as part of major fleet renewal</w:t>
        </w:r>
      </w:hyperlink>
    </w:p>
    <w:p w14:paraId="758FAE24" w14:textId="20122038" w:rsidR="5B2B89F2" w:rsidRPr="00724CF7" w:rsidRDefault="5B2B89F2">
      <w:pPr>
        <w:rPr>
          <w:rFonts w:ascii="Segoe UI" w:hAnsi="Segoe UI" w:cs="Segoe UI"/>
        </w:rPr>
      </w:pPr>
      <w:hyperlink r:id="rId19">
        <w:r w:rsidRPr="00724CF7">
          <w:rPr>
            <w:rStyle w:val="Hyperlink"/>
            <w:rFonts w:ascii="Segoe UI" w:hAnsi="Segoe UI" w:cs="Segoe UI"/>
          </w:rPr>
          <w:t>[</w:t>
        </w:r>
        <w:r w:rsidR="008F03EA" w:rsidRPr="00724CF7">
          <w:rPr>
            <w:rStyle w:val="Hyperlink"/>
            <w:rFonts w:ascii="Segoe UI" w:hAnsi="Segoe UI" w:cs="Segoe UI"/>
          </w:rPr>
          <w:t>2</w:t>
        </w:r>
        <w:r w:rsidRPr="00724CF7">
          <w:rPr>
            <w:rStyle w:val="Hyperlink"/>
            <w:rFonts w:ascii="Segoe UI" w:hAnsi="Segoe UI" w:cs="Segoe UI"/>
          </w:rPr>
          <w:t xml:space="preserve">] </w:t>
        </w:r>
        <w:r w:rsidR="37DC5EDB" w:rsidRPr="00724CF7">
          <w:rPr>
            <w:rStyle w:val="Hyperlink"/>
            <w:rFonts w:ascii="Segoe UI" w:hAnsi="Segoe UI" w:cs="Segoe UI"/>
          </w:rPr>
          <w:t>BC Ferries 2-hour Route: Vancouver (Tsawwassen) to Nanaimo (Duke Point)</w:t>
        </w:r>
      </w:hyperlink>
    </w:p>
    <w:p w14:paraId="0849C3AA" w14:textId="0D7B0170" w:rsidR="5B2B89F2" w:rsidRPr="00724CF7" w:rsidRDefault="5B2B89F2">
      <w:pPr>
        <w:rPr>
          <w:rFonts w:ascii="Segoe UI" w:hAnsi="Segoe UI" w:cs="Segoe UI"/>
        </w:rPr>
      </w:pPr>
      <w:hyperlink r:id="rId20">
        <w:r w:rsidRPr="00724CF7">
          <w:rPr>
            <w:rStyle w:val="Hyperlink"/>
            <w:rFonts w:ascii="Segoe UI" w:hAnsi="Segoe UI" w:cs="Segoe UI"/>
          </w:rPr>
          <w:t>[</w:t>
        </w:r>
        <w:r w:rsidR="008F03EA" w:rsidRPr="00724CF7">
          <w:rPr>
            <w:rStyle w:val="Hyperlink"/>
            <w:rFonts w:ascii="Segoe UI" w:hAnsi="Segoe UI" w:cs="Segoe UI"/>
          </w:rPr>
          <w:t>3</w:t>
        </w:r>
        <w:r w:rsidRPr="00724CF7">
          <w:rPr>
            <w:rStyle w:val="Hyperlink"/>
            <w:rFonts w:ascii="Segoe UI" w:hAnsi="Segoe UI" w:cs="Segoe UI"/>
          </w:rPr>
          <w:t>] BC Ferries Island Class Ferries</w:t>
        </w:r>
      </w:hyperlink>
    </w:p>
    <w:p w14:paraId="073BDED4" w14:textId="42F2CCE0" w:rsidR="4FA913A6" w:rsidRPr="00724CF7" w:rsidRDefault="7F9249C1">
      <w:pPr>
        <w:rPr>
          <w:rFonts w:ascii="Segoe UI" w:hAnsi="Segoe UI" w:cs="Segoe UI"/>
        </w:rPr>
      </w:pPr>
      <w:hyperlink r:id="rId21" w:anchor="_ednrefText1">
        <w:r w:rsidRPr="00724CF7">
          <w:rPr>
            <w:rStyle w:val="Hyperlink"/>
            <w:rFonts w:ascii="Segoe UI" w:hAnsi="Segoe UI" w:cs="Segoe UI"/>
          </w:rPr>
          <w:t>[</w:t>
        </w:r>
        <w:r w:rsidR="008F03EA" w:rsidRPr="00724CF7">
          <w:rPr>
            <w:rStyle w:val="Hyperlink"/>
            <w:rFonts w:ascii="Segoe UI" w:hAnsi="Segoe UI" w:cs="Segoe UI"/>
          </w:rPr>
          <w:t>4</w:t>
        </w:r>
        <w:r w:rsidRPr="00724CF7">
          <w:rPr>
            <w:rStyle w:val="Hyperlink"/>
            <w:rFonts w:ascii="Segoe UI" w:hAnsi="Segoe UI" w:cs="Segoe UI"/>
          </w:rPr>
          <w:t>] </w:t>
        </w:r>
      </w:hyperlink>
      <w:hyperlink r:id="rId22">
        <w:r w:rsidRPr="00724CF7">
          <w:rPr>
            <w:rStyle w:val="Hyperlink"/>
            <w:rFonts w:ascii="Segoe UI" w:hAnsi="Segoe UI" w:cs="Segoe UI"/>
          </w:rPr>
          <w:t>British Columbia Ferry Services Inc. Annual Report to the British Columbia Ferries Commission - Year ended March 31, 2025</w:t>
        </w:r>
      </w:hyperlink>
      <w:r w:rsidRPr="00724CF7">
        <w:rPr>
          <w:rFonts w:ascii="Segoe UI" w:hAnsi="Segoe UI" w:cs="Segoe UI"/>
        </w:rPr>
        <w:t>.</w:t>
      </w:r>
    </w:p>
    <w:p w14:paraId="22B1817E" w14:textId="77AA8723" w:rsidR="4FA913A6" w:rsidRPr="00724CF7" w:rsidRDefault="7F9249C1">
      <w:pPr>
        <w:rPr>
          <w:rFonts w:ascii="Segoe UI" w:hAnsi="Segoe UI" w:cs="Segoe UI"/>
        </w:rPr>
      </w:pPr>
      <w:hyperlink r:id="rId23" w:history="1">
        <w:r w:rsidRPr="00724CF7">
          <w:rPr>
            <w:rStyle w:val="Hyperlink"/>
            <w:rFonts w:ascii="Segoe UI" w:hAnsi="Segoe UI" w:cs="Segoe UI"/>
          </w:rPr>
          <w:t>[</w:t>
        </w:r>
        <w:r w:rsidR="008F03EA" w:rsidRPr="00724CF7">
          <w:rPr>
            <w:rStyle w:val="Hyperlink"/>
            <w:rFonts w:ascii="Segoe UI" w:hAnsi="Segoe UI" w:cs="Segoe UI"/>
          </w:rPr>
          <w:t>5</w:t>
        </w:r>
        <w:r w:rsidRPr="00724CF7">
          <w:rPr>
            <w:rStyle w:val="Hyperlink"/>
            <w:rFonts w:ascii="Segoe UI" w:hAnsi="Segoe UI" w:cs="Segoe UI"/>
          </w:rPr>
          <w:t>] BC Ferries New Major Vessels</w:t>
        </w:r>
      </w:hyperlink>
      <w:r w:rsidRPr="00724CF7">
        <w:rPr>
          <w:rFonts w:ascii="Segoe UI" w:hAnsi="Segoe UI" w:cs="Segoe UI"/>
        </w:rPr>
        <w:t xml:space="preserve"> </w:t>
      </w:r>
    </w:p>
    <w:p w14:paraId="3F87CB23" w14:textId="65142486" w:rsidR="1F8BA8C5" w:rsidRPr="00724CF7" w:rsidRDefault="1F8BA8C5" w:rsidP="6B2074DF">
      <w:pPr>
        <w:rPr>
          <w:rFonts w:ascii="Segoe UI" w:hAnsi="Segoe UI" w:cs="Segoe UI"/>
        </w:rPr>
      </w:pPr>
    </w:p>
    <w:p w14:paraId="5418CABB" w14:textId="4BB8FD50" w:rsidR="00F96125" w:rsidRPr="00724CF7" w:rsidRDefault="00636632" w:rsidP="00E80EE3">
      <w:pPr>
        <w:jc w:val="both"/>
        <w:rPr>
          <w:rFonts w:ascii="Segoe UI" w:hAnsi="Segoe UI" w:cs="Segoe UI"/>
          <w:b/>
          <w:bCs/>
          <w:color w:val="FF8200"/>
          <w:sz w:val="20"/>
          <w:szCs w:val="20"/>
          <w:shd w:val="clear" w:color="auto" w:fill="FFFFFF"/>
        </w:rPr>
      </w:pPr>
      <w:r w:rsidRPr="00724CF7">
        <w:rPr>
          <w:rFonts w:ascii="Segoe UI" w:hAnsi="Segoe UI" w:cs="Segoe UI"/>
          <w:b/>
          <w:bCs/>
          <w:color w:val="FF8200"/>
          <w:sz w:val="20"/>
          <w:szCs w:val="20"/>
          <w:shd w:val="clear" w:color="auto" w:fill="FFFFFF"/>
          <w:lang w:val="en-GB"/>
        </w:rPr>
        <w:t>---------</w:t>
      </w:r>
    </w:p>
    <w:p w14:paraId="4DADF4E1" w14:textId="77777777" w:rsidR="009F393B" w:rsidRPr="00FD20B6" w:rsidRDefault="009F393B" w:rsidP="009F393B">
      <w:pPr>
        <w:pStyle w:val="Extra-Content"/>
        <w:spacing w:line="276" w:lineRule="auto"/>
        <w:jc w:val="both"/>
        <w:rPr>
          <w:rFonts w:ascii="Segoe UI" w:hAnsi="Segoe UI" w:cs="Segoe UI"/>
          <w:b/>
          <w:bCs/>
          <w:color w:val="000000" w:themeColor="text1"/>
          <w:sz w:val="20"/>
          <w:szCs w:val="20"/>
          <w:shd w:val="clear" w:color="auto" w:fill="FFFFFF"/>
          <w:lang w:val="es-ES"/>
        </w:rPr>
      </w:pPr>
      <w:r w:rsidRPr="00FD20B6">
        <w:rPr>
          <w:rFonts w:ascii="Segoe UI" w:hAnsi="Segoe UI" w:cs="Segoe UI"/>
          <w:b/>
          <w:bCs/>
          <w:color w:val="000000" w:themeColor="text1"/>
          <w:sz w:val="20"/>
          <w:szCs w:val="20"/>
          <w:shd w:val="clear" w:color="auto" w:fill="FFFFFF"/>
          <w:lang w:val="es-ES"/>
        </w:rPr>
        <w:t>Acerca de Corvus Energy</w:t>
      </w:r>
    </w:p>
    <w:p w14:paraId="2598325B" w14:textId="56D59AB1" w:rsidR="009F393B" w:rsidRPr="00FD20B6" w:rsidRDefault="009F393B" w:rsidP="009F393B">
      <w:pPr>
        <w:pStyle w:val="Extra-Content"/>
        <w:spacing w:line="276" w:lineRule="auto"/>
        <w:jc w:val="both"/>
        <w:rPr>
          <w:rFonts w:ascii="Segoe UI" w:hAnsi="Segoe UI" w:cs="Segoe UI"/>
          <w:color w:val="000000" w:themeColor="text1"/>
          <w:sz w:val="20"/>
          <w:szCs w:val="20"/>
          <w:shd w:val="clear" w:color="auto" w:fill="FFFFFF"/>
          <w:lang w:val="es-ES"/>
        </w:rPr>
      </w:pPr>
      <w:r w:rsidRPr="00FD20B6">
        <w:rPr>
          <w:rFonts w:ascii="Segoe UI" w:hAnsi="Segoe UI" w:cs="Segoe UI"/>
          <w:color w:val="000000" w:themeColor="text1"/>
          <w:sz w:val="20"/>
          <w:szCs w:val="20"/>
          <w:shd w:val="clear" w:color="auto" w:fill="FFFFFF"/>
          <w:lang w:val="es-ES"/>
        </w:rPr>
        <w:t xml:space="preserve">Con sede central en Noruega, Corvus Energy es el proveedor líder mundial de soluciones energéticas de cero emisiones para la industria marítima. La compañía ofrece una completa cartera de sistemas de almacenamiento de energía adecuados para prácticamente cualquier tipo de </w:t>
      </w:r>
      <w:r w:rsidR="00867040">
        <w:rPr>
          <w:rFonts w:ascii="Segoe UI" w:hAnsi="Segoe UI" w:cs="Segoe UI"/>
          <w:color w:val="000000" w:themeColor="text1"/>
          <w:sz w:val="20"/>
          <w:szCs w:val="20"/>
          <w:shd w:val="clear" w:color="auto" w:fill="FFFFFF"/>
          <w:lang w:val="es-ES"/>
        </w:rPr>
        <w:t>buque</w:t>
      </w:r>
      <w:r w:rsidRPr="00FD20B6">
        <w:rPr>
          <w:rFonts w:ascii="Segoe UI" w:hAnsi="Segoe UI" w:cs="Segoe UI"/>
          <w:color w:val="000000" w:themeColor="text1"/>
          <w:sz w:val="20"/>
          <w:szCs w:val="20"/>
          <w:shd w:val="clear" w:color="auto" w:fill="FFFFFF"/>
          <w:lang w:val="es-ES"/>
        </w:rPr>
        <w:t>, ayudando a los armadores a reducir emisiones, mejorar la eficiencia operativa</w:t>
      </w:r>
      <w:r w:rsidR="00383360">
        <w:rPr>
          <w:rFonts w:ascii="Segoe UI" w:hAnsi="Segoe UI" w:cs="Segoe UI"/>
          <w:color w:val="000000" w:themeColor="text1"/>
          <w:sz w:val="20"/>
          <w:szCs w:val="20"/>
          <w:shd w:val="clear" w:color="auto" w:fill="FFFFFF"/>
          <w:lang w:val="es-ES"/>
        </w:rPr>
        <w:t>,</w:t>
      </w:r>
      <w:r w:rsidRPr="00FD20B6">
        <w:rPr>
          <w:rFonts w:ascii="Segoe UI" w:hAnsi="Segoe UI" w:cs="Segoe UI"/>
          <w:color w:val="000000" w:themeColor="text1"/>
          <w:sz w:val="20"/>
          <w:szCs w:val="20"/>
          <w:shd w:val="clear" w:color="auto" w:fill="FFFFFF"/>
          <w:lang w:val="es-ES"/>
        </w:rPr>
        <w:t xml:space="preserve"> y garantizar operaciones seguras y fiables.</w:t>
      </w:r>
      <w:r w:rsidR="00635D80">
        <w:rPr>
          <w:rFonts w:ascii="Segoe UI" w:hAnsi="Segoe UI" w:cs="Segoe UI"/>
          <w:color w:val="000000" w:themeColor="text1"/>
          <w:sz w:val="20"/>
          <w:szCs w:val="20"/>
          <w:shd w:val="clear" w:color="auto" w:fill="FFFFFF"/>
          <w:lang w:val="es-ES"/>
        </w:rPr>
        <w:br/>
      </w:r>
    </w:p>
    <w:p w14:paraId="5AD0A5FF" w14:textId="6E41B5D8" w:rsidR="009F393B" w:rsidRPr="00FD20B6" w:rsidRDefault="009F393B" w:rsidP="009F393B">
      <w:pPr>
        <w:pStyle w:val="Extra-Content"/>
        <w:spacing w:line="276" w:lineRule="auto"/>
        <w:jc w:val="both"/>
        <w:rPr>
          <w:rFonts w:ascii="Segoe UI" w:hAnsi="Segoe UI" w:cs="Segoe UI"/>
          <w:color w:val="000000" w:themeColor="text1"/>
          <w:sz w:val="20"/>
          <w:szCs w:val="20"/>
          <w:shd w:val="clear" w:color="auto" w:fill="FFFFFF"/>
          <w:lang w:val="es-ES"/>
        </w:rPr>
      </w:pPr>
      <w:r w:rsidRPr="00FD20B6">
        <w:rPr>
          <w:rFonts w:ascii="Segoe UI" w:hAnsi="Segoe UI" w:cs="Segoe UI"/>
          <w:color w:val="000000" w:themeColor="text1"/>
          <w:sz w:val="20"/>
          <w:szCs w:val="20"/>
          <w:shd w:val="clear" w:color="auto" w:fill="FFFFFF"/>
          <w:lang w:val="es-ES"/>
        </w:rPr>
        <w:t>Las soluciones de Corvus Energy combinan tecnología avanzada de baterías, servicios digitales, capacidades de pasaporte de baterías, ciberseguridad</w:t>
      </w:r>
      <w:r w:rsidR="006E3503">
        <w:rPr>
          <w:rFonts w:ascii="Segoe UI" w:hAnsi="Segoe UI" w:cs="Segoe UI"/>
          <w:color w:val="000000" w:themeColor="text1"/>
          <w:sz w:val="20"/>
          <w:szCs w:val="20"/>
          <w:shd w:val="clear" w:color="auto" w:fill="FFFFFF"/>
          <w:lang w:val="es-ES"/>
        </w:rPr>
        <w:t>,</w:t>
      </w:r>
      <w:r w:rsidRPr="00FD20B6">
        <w:rPr>
          <w:rFonts w:ascii="Segoe UI" w:hAnsi="Segoe UI" w:cs="Segoe UI"/>
          <w:color w:val="000000" w:themeColor="text1"/>
          <w:sz w:val="20"/>
          <w:szCs w:val="20"/>
          <w:shd w:val="clear" w:color="auto" w:fill="FFFFFF"/>
          <w:lang w:val="es-ES"/>
        </w:rPr>
        <w:t xml:space="preserve"> y soporte de servicio global durante todo el ciclo de vida de la embarcación.</w:t>
      </w:r>
      <w:r w:rsidR="00635D80">
        <w:rPr>
          <w:rFonts w:ascii="Segoe UI" w:hAnsi="Segoe UI" w:cs="Segoe UI"/>
          <w:color w:val="000000" w:themeColor="text1"/>
          <w:sz w:val="20"/>
          <w:szCs w:val="20"/>
          <w:shd w:val="clear" w:color="auto" w:fill="FFFFFF"/>
          <w:lang w:val="es-ES"/>
        </w:rPr>
        <w:br/>
      </w:r>
    </w:p>
    <w:p w14:paraId="117D18C8" w14:textId="77777777" w:rsidR="009F393B" w:rsidRPr="00FD20B6" w:rsidRDefault="009F393B" w:rsidP="009F393B">
      <w:pPr>
        <w:pStyle w:val="Extra-Content"/>
        <w:spacing w:line="276" w:lineRule="auto"/>
        <w:jc w:val="both"/>
        <w:rPr>
          <w:rFonts w:ascii="Segoe UI" w:hAnsi="Segoe UI" w:cs="Segoe UI"/>
          <w:b/>
          <w:bCs/>
          <w:color w:val="000000" w:themeColor="text1"/>
          <w:sz w:val="20"/>
          <w:szCs w:val="20"/>
          <w:shd w:val="clear" w:color="auto" w:fill="FFFFFF"/>
          <w:lang w:val="es-ES"/>
        </w:rPr>
      </w:pPr>
      <w:r w:rsidRPr="00FD20B6">
        <w:rPr>
          <w:rFonts w:ascii="Segoe UI" w:hAnsi="Segoe UI" w:cs="Segoe UI"/>
          <w:color w:val="000000" w:themeColor="text1"/>
          <w:sz w:val="20"/>
          <w:szCs w:val="20"/>
          <w:shd w:val="clear" w:color="auto" w:fill="FFFFFF"/>
          <w:lang w:val="es-ES"/>
        </w:rPr>
        <w:t>Con más de 1.350 proyectos entregados en todo el mundo, Corvus Energy se ha consolidado como un socio de confianza en la descarbonización marítima. Actualmente, más del 50 % de los buques del mundo equipados con tecnología de cero emisiones</w:t>
      </w:r>
      <w:r w:rsidRPr="00FD20B6">
        <w:rPr>
          <w:rFonts w:ascii="Segoe UI" w:hAnsi="Segoe UI" w:cs="Segoe UI"/>
          <w:b/>
          <w:bCs/>
          <w:color w:val="000000" w:themeColor="text1"/>
          <w:sz w:val="20"/>
          <w:szCs w:val="20"/>
          <w:shd w:val="clear" w:color="auto" w:fill="FFFFFF"/>
          <w:lang w:val="es-ES"/>
        </w:rPr>
        <w:t xml:space="preserve"> </w:t>
      </w:r>
      <w:r w:rsidRPr="00FD20B6">
        <w:rPr>
          <w:rFonts w:ascii="Segoe UI" w:hAnsi="Segoe UI" w:cs="Segoe UI"/>
          <w:color w:val="000000" w:themeColor="text1"/>
          <w:sz w:val="20"/>
          <w:szCs w:val="20"/>
          <w:shd w:val="clear" w:color="auto" w:fill="FFFFFF"/>
          <w:lang w:val="es-ES"/>
        </w:rPr>
        <w:t>funcionan con sistemas de Corvus Energy.</w:t>
      </w:r>
    </w:p>
    <w:p w14:paraId="4FC98B56" w14:textId="48749CB3" w:rsidR="002E07E0" w:rsidRPr="00FD20B6" w:rsidRDefault="00635D80" w:rsidP="00E80EE3">
      <w:pPr>
        <w:pStyle w:val="Extra-Content"/>
        <w:spacing w:line="276" w:lineRule="auto"/>
        <w:jc w:val="both"/>
        <w:rPr>
          <w:rFonts w:ascii="Segoe UI" w:hAnsi="Segoe UI" w:cs="Segoe UI"/>
          <w:b/>
          <w:bCs/>
          <w:color w:val="000000" w:themeColor="text1"/>
          <w:sz w:val="20"/>
          <w:szCs w:val="20"/>
          <w:shd w:val="clear" w:color="auto" w:fill="FFFFFF"/>
          <w:lang w:val="es-ES"/>
        </w:rPr>
      </w:pPr>
      <w:r>
        <w:rPr>
          <w:rFonts w:ascii="Segoe UI" w:hAnsi="Segoe UI" w:cs="Segoe UI"/>
          <w:color w:val="000000" w:themeColor="text1"/>
          <w:sz w:val="20"/>
          <w:szCs w:val="20"/>
          <w:shd w:val="clear" w:color="auto" w:fill="FFFFFF"/>
          <w:lang w:val="es-ES"/>
        </w:rPr>
        <w:br/>
      </w:r>
      <w:r w:rsidR="009F393B" w:rsidRPr="00FD20B6">
        <w:rPr>
          <w:rFonts w:ascii="Segoe UI" w:hAnsi="Segoe UI" w:cs="Segoe UI"/>
          <w:color w:val="000000" w:themeColor="text1"/>
          <w:sz w:val="20"/>
          <w:szCs w:val="20"/>
          <w:shd w:val="clear" w:color="auto" w:fill="FFFFFF"/>
          <w:lang w:val="es-ES"/>
        </w:rPr>
        <w:t>Para más información, visite</w:t>
      </w:r>
      <w:r w:rsidR="009F393B" w:rsidRPr="00FD20B6">
        <w:rPr>
          <w:rFonts w:ascii="Segoe UI" w:eastAsiaTheme="minorHAnsi" w:hAnsi="Segoe UI" w:cs="Segoe UI"/>
          <w:b/>
          <w:bCs/>
          <w:color w:val="FF8200"/>
          <w:sz w:val="20"/>
          <w:szCs w:val="20"/>
          <w:shd w:val="clear" w:color="auto" w:fill="FFFFFF"/>
          <w:lang w:val="es-ES"/>
        </w:rPr>
        <w:t xml:space="preserve"> </w:t>
      </w:r>
      <w:r w:rsidR="002E07E0" w:rsidRPr="00FD20B6">
        <w:rPr>
          <w:rFonts w:ascii="Segoe UI" w:eastAsiaTheme="minorHAnsi" w:hAnsi="Segoe UI" w:cs="Segoe UI"/>
          <w:b/>
          <w:bCs/>
          <w:color w:val="FF8200"/>
          <w:sz w:val="20"/>
          <w:szCs w:val="20"/>
          <w:shd w:val="clear" w:color="auto" w:fill="FFFFFF"/>
          <w:lang w:val="es-ES"/>
        </w:rPr>
        <w:t>corvusenergy.com</w:t>
      </w:r>
    </w:p>
    <w:p w14:paraId="01F34753" w14:textId="77777777" w:rsidR="002E07E0" w:rsidRPr="00FD20B6" w:rsidRDefault="002E07E0" w:rsidP="00E43E9C">
      <w:pPr>
        <w:pStyle w:val="Extra-Content"/>
        <w:spacing w:line="276" w:lineRule="auto"/>
        <w:rPr>
          <w:rFonts w:ascii="Segoe UI" w:hAnsi="Segoe UI" w:cs="Segoe UI"/>
          <w:color w:val="505759"/>
          <w:sz w:val="20"/>
          <w:szCs w:val="20"/>
          <w:shd w:val="clear" w:color="auto" w:fill="FFFFFF"/>
          <w:lang w:val="es-ES"/>
        </w:rPr>
      </w:pPr>
    </w:p>
    <w:p w14:paraId="0BDE135A" w14:textId="77777777" w:rsidR="00740CA5" w:rsidRPr="00FD20B6" w:rsidRDefault="00740CA5" w:rsidP="00740CA5">
      <w:pPr>
        <w:rPr>
          <w:rFonts w:ascii="Segoe UI" w:hAnsi="Segoe UI" w:cs="Segoe UI"/>
          <w:b/>
          <w:bCs/>
          <w:color w:val="000000" w:themeColor="text1"/>
          <w:sz w:val="20"/>
          <w:szCs w:val="20"/>
          <w:shd w:val="clear" w:color="auto" w:fill="FFFFFF"/>
          <w:lang w:val="es-ES"/>
        </w:rPr>
      </w:pPr>
      <w:r w:rsidRPr="00FD20B6">
        <w:rPr>
          <w:rFonts w:ascii="Segoe UI" w:hAnsi="Segoe UI" w:cs="Segoe UI"/>
          <w:b/>
          <w:bCs/>
          <w:color w:val="000000" w:themeColor="text1"/>
          <w:sz w:val="20"/>
          <w:szCs w:val="20"/>
          <w:shd w:val="clear" w:color="auto" w:fill="FFFFFF"/>
          <w:lang w:val="es-ES"/>
        </w:rPr>
        <w:t>Contactos para medios de comunicación</w:t>
      </w:r>
    </w:p>
    <w:p w14:paraId="6199299A" w14:textId="77777777" w:rsidR="00740CA5" w:rsidRPr="00FD20B6" w:rsidRDefault="00740CA5" w:rsidP="00740CA5">
      <w:pPr>
        <w:rPr>
          <w:rFonts w:ascii="Segoe UI" w:hAnsi="Segoe UI" w:cs="Segoe UI"/>
          <w:color w:val="000000" w:themeColor="text1"/>
          <w:sz w:val="20"/>
          <w:szCs w:val="20"/>
          <w:shd w:val="clear" w:color="auto" w:fill="FFFFFF"/>
          <w:lang w:val="es-ES"/>
        </w:rPr>
      </w:pPr>
      <w:r w:rsidRPr="005D4C92">
        <w:rPr>
          <w:rFonts w:ascii="Segoe UI" w:hAnsi="Segoe UI" w:cs="Segoe UI"/>
          <w:b/>
          <w:bCs/>
          <w:color w:val="000000" w:themeColor="text1"/>
          <w:sz w:val="20"/>
          <w:szCs w:val="20"/>
          <w:shd w:val="clear" w:color="auto" w:fill="FFFFFF"/>
          <w:lang w:val="es-ES"/>
        </w:rPr>
        <w:t>Corvus Energy – Europa y Asia</w:t>
      </w:r>
      <w:r w:rsidRPr="00FD20B6">
        <w:rPr>
          <w:rFonts w:ascii="Segoe UI" w:hAnsi="Segoe UI" w:cs="Segoe UI"/>
          <w:color w:val="000000" w:themeColor="text1"/>
          <w:sz w:val="20"/>
          <w:szCs w:val="20"/>
          <w:shd w:val="clear" w:color="auto" w:fill="FFFFFF"/>
          <w:lang w:val="es-ES"/>
        </w:rPr>
        <w:br/>
        <w:t>Sonja Vernoy Hansen</w:t>
      </w:r>
      <w:r w:rsidRPr="00FD20B6">
        <w:rPr>
          <w:rFonts w:ascii="Segoe UI" w:hAnsi="Segoe UI" w:cs="Segoe UI"/>
          <w:color w:val="000000" w:themeColor="text1"/>
          <w:sz w:val="20"/>
          <w:szCs w:val="20"/>
          <w:shd w:val="clear" w:color="auto" w:fill="FFFFFF"/>
          <w:lang w:val="es-ES"/>
        </w:rPr>
        <w:br/>
        <w:t>VP Marketing &amp; Communications</w:t>
      </w:r>
      <w:r w:rsidRPr="00FD20B6">
        <w:rPr>
          <w:rFonts w:ascii="Segoe UI" w:hAnsi="Segoe UI" w:cs="Segoe UI"/>
          <w:color w:val="000000" w:themeColor="text1"/>
          <w:sz w:val="20"/>
          <w:szCs w:val="20"/>
          <w:shd w:val="clear" w:color="auto" w:fill="FFFFFF"/>
          <w:lang w:val="es-ES"/>
        </w:rPr>
        <w:br/>
        <w:t>+47 99 309 309</w:t>
      </w:r>
      <w:r w:rsidRPr="00FD20B6">
        <w:rPr>
          <w:rFonts w:ascii="Segoe UI" w:hAnsi="Segoe UI" w:cs="Segoe UI"/>
          <w:color w:val="000000" w:themeColor="text1"/>
          <w:sz w:val="20"/>
          <w:szCs w:val="20"/>
          <w:shd w:val="clear" w:color="auto" w:fill="FFFFFF"/>
          <w:lang w:val="es-ES"/>
        </w:rPr>
        <w:br/>
        <w:t>svhansen@corvusenergy.com</w:t>
      </w:r>
    </w:p>
    <w:p w14:paraId="4BDDE4D7" w14:textId="77777777" w:rsidR="00740CA5" w:rsidRPr="00740CA5" w:rsidRDefault="00740CA5" w:rsidP="00740CA5">
      <w:pPr>
        <w:rPr>
          <w:rFonts w:ascii="Segoe UI" w:hAnsi="Segoe UI" w:cs="Segoe UI"/>
          <w:b/>
          <w:bCs/>
          <w:color w:val="000000" w:themeColor="text1"/>
          <w:sz w:val="20"/>
          <w:szCs w:val="20"/>
          <w:shd w:val="clear" w:color="auto" w:fill="FFFFFF"/>
          <w:lang w:val="nb-NO"/>
        </w:rPr>
      </w:pPr>
      <w:r w:rsidRPr="00740CA5">
        <w:rPr>
          <w:rFonts w:ascii="Segoe UI" w:hAnsi="Segoe UI" w:cs="Segoe UI"/>
          <w:b/>
          <w:bCs/>
          <w:color w:val="000000" w:themeColor="text1"/>
          <w:sz w:val="20"/>
          <w:szCs w:val="20"/>
          <w:shd w:val="clear" w:color="auto" w:fill="FFFFFF"/>
          <w:lang w:val="nb-NO"/>
        </w:rPr>
        <w:t>Corvus Energy – Américas</w:t>
      </w:r>
      <w:r w:rsidRPr="00740CA5">
        <w:rPr>
          <w:rFonts w:ascii="Segoe UI" w:hAnsi="Segoe UI" w:cs="Segoe UI"/>
          <w:b/>
          <w:bCs/>
          <w:color w:val="000000" w:themeColor="text1"/>
          <w:sz w:val="20"/>
          <w:szCs w:val="20"/>
          <w:shd w:val="clear" w:color="auto" w:fill="FFFFFF"/>
          <w:lang w:val="nb-NO"/>
        </w:rPr>
        <w:br/>
      </w:r>
      <w:r w:rsidRPr="00740CA5">
        <w:rPr>
          <w:rFonts w:ascii="Segoe UI" w:hAnsi="Segoe UI" w:cs="Segoe UI"/>
          <w:color w:val="000000" w:themeColor="text1"/>
          <w:sz w:val="20"/>
          <w:szCs w:val="20"/>
          <w:shd w:val="clear" w:color="auto" w:fill="FFFFFF"/>
          <w:lang w:val="nb-NO"/>
        </w:rPr>
        <w:t>Angela McClellan</w:t>
      </w:r>
      <w:r w:rsidRPr="00740CA5">
        <w:rPr>
          <w:rFonts w:ascii="Segoe UI" w:hAnsi="Segoe UI" w:cs="Segoe UI"/>
          <w:color w:val="000000" w:themeColor="text1"/>
          <w:sz w:val="20"/>
          <w:szCs w:val="20"/>
          <w:shd w:val="clear" w:color="auto" w:fill="FFFFFF"/>
          <w:lang w:val="nb-NO"/>
        </w:rPr>
        <w:br/>
        <w:t>Marketing Manager, Americas</w:t>
      </w:r>
      <w:r w:rsidRPr="00740CA5">
        <w:rPr>
          <w:rFonts w:ascii="Segoe UI" w:hAnsi="Segoe UI" w:cs="Segoe UI"/>
          <w:color w:val="000000" w:themeColor="text1"/>
          <w:sz w:val="20"/>
          <w:szCs w:val="20"/>
          <w:shd w:val="clear" w:color="auto" w:fill="FFFFFF"/>
          <w:lang w:val="nb-NO"/>
        </w:rPr>
        <w:br/>
        <w:t>amcclellan@corvusenergy.com</w:t>
      </w:r>
    </w:p>
    <w:p w14:paraId="1C924FD8" w14:textId="77777777" w:rsidR="00FF06CD" w:rsidRPr="00C006AF" w:rsidRDefault="00FF06CD" w:rsidP="00E43E9C">
      <w:pPr>
        <w:rPr>
          <w:rFonts w:ascii="Segoe UI" w:hAnsi="Segoe UI" w:cs="Segoe UI"/>
          <w:sz w:val="20"/>
          <w:szCs w:val="20"/>
        </w:rPr>
      </w:pPr>
    </w:p>
    <w:sectPr w:rsidR="00FF06CD" w:rsidRPr="00C006AF" w:rsidSect="00180DEF">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21D8C" w14:textId="77777777" w:rsidR="00C34B80" w:rsidRDefault="00C34B80" w:rsidP="00323BAE">
      <w:pPr>
        <w:spacing w:after="0" w:line="240" w:lineRule="auto"/>
      </w:pPr>
      <w:r>
        <w:separator/>
      </w:r>
    </w:p>
  </w:endnote>
  <w:endnote w:type="continuationSeparator" w:id="0">
    <w:p w14:paraId="52A39B56" w14:textId="77777777" w:rsidR="00C34B80" w:rsidRDefault="00C34B80" w:rsidP="00323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Montserrat">
    <w:panose1 w:val="00000500000000000000"/>
    <w:charset w:val="00"/>
    <w:family w:val="auto"/>
    <w:pitch w:val="variable"/>
    <w:sig w:usb0="2000020F" w:usb1="00000003"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7DEE4" w14:textId="77777777" w:rsidR="00C34B80" w:rsidRDefault="00C34B80" w:rsidP="00323BAE">
      <w:pPr>
        <w:spacing w:after="0" w:line="240" w:lineRule="auto"/>
      </w:pPr>
      <w:r>
        <w:separator/>
      </w:r>
    </w:p>
  </w:footnote>
  <w:footnote w:type="continuationSeparator" w:id="0">
    <w:p w14:paraId="05EF0F79" w14:textId="77777777" w:rsidR="00C34B80" w:rsidRDefault="00C34B80" w:rsidP="00323B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791369"/>
    <w:multiLevelType w:val="hybridMultilevel"/>
    <w:tmpl w:val="95DE1122"/>
    <w:lvl w:ilvl="0" w:tplc="3760D2DA">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8666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5EA"/>
    <w:rsid w:val="000004F2"/>
    <w:rsid w:val="00001370"/>
    <w:rsid w:val="0000159A"/>
    <w:rsid w:val="00001D27"/>
    <w:rsid w:val="000028FA"/>
    <w:rsid w:val="0000600B"/>
    <w:rsid w:val="00006F30"/>
    <w:rsid w:val="0001347A"/>
    <w:rsid w:val="000135F1"/>
    <w:rsid w:val="00013715"/>
    <w:rsid w:val="00014C1C"/>
    <w:rsid w:val="00014DF7"/>
    <w:rsid w:val="000157BA"/>
    <w:rsid w:val="0001688E"/>
    <w:rsid w:val="00017553"/>
    <w:rsid w:val="000220A2"/>
    <w:rsid w:val="00022890"/>
    <w:rsid w:val="0002454C"/>
    <w:rsid w:val="0002590D"/>
    <w:rsid w:val="00025E71"/>
    <w:rsid w:val="00025FE9"/>
    <w:rsid w:val="00026A6E"/>
    <w:rsid w:val="00027FFD"/>
    <w:rsid w:val="0003044E"/>
    <w:rsid w:val="000307D7"/>
    <w:rsid w:val="000309DA"/>
    <w:rsid w:val="0003220E"/>
    <w:rsid w:val="00032F37"/>
    <w:rsid w:val="00032F45"/>
    <w:rsid w:val="000334FA"/>
    <w:rsid w:val="00037C84"/>
    <w:rsid w:val="00040EEA"/>
    <w:rsid w:val="00041A50"/>
    <w:rsid w:val="000437E7"/>
    <w:rsid w:val="00043E29"/>
    <w:rsid w:val="00043FE2"/>
    <w:rsid w:val="00044786"/>
    <w:rsid w:val="00044C00"/>
    <w:rsid w:val="0004532E"/>
    <w:rsid w:val="00045337"/>
    <w:rsid w:val="000456C6"/>
    <w:rsid w:val="00046014"/>
    <w:rsid w:val="00046F0E"/>
    <w:rsid w:val="00047623"/>
    <w:rsid w:val="00050A35"/>
    <w:rsid w:val="000510DC"/>
    <w:rsid w:val="00052E18"/>
    <w:rsid w:val="000530B9"/>
    <w:rsid w:val="0005326F"/>
    <w:rsid w:val="00053F13"/>
    <w:rsid w:val="00054FC8"/>
    <w:rsid w:val="0005504D"/>
    <w:rsid w:val="00055964"/>
    <w:rsid w:val="00056DD2"/>
    <w:rsid w:val="00056E3A"/>
    <w:rsid w:val="00060861"/>
    <w:rsid w:val="00060F1C"/>
    <w:rsid w:val="00061B47"/>
    <w:rsid w:val="00062EBC"/>
    <w:rsid w:val="000644D9"/>
    <w:rsid w:val="000645E9"/>
    <w:rsid w:val="00065B98"/>
    <w:rsid w:val="00065FEF"/>
    <w:rsid w:val="000674F5"/>
    <w:rsid w:val="00067843"/>
    <w:rsid w:val="0007161E"/>
    <w:rsid w:val="00073809"/>
    <w:rsid w:val="00073A63"/>
    <w:rsid w:val="0007528A"/>
    <w:rsid w:val="00076156"/>
    <w:rsid w:val="00077F59"/>
    <w:rsid w:val="00082DAD"/>
    <w:rsid w:val="000830BC"/>
    <w:rsid w:val="000836CD"/>
    <w:rsid w:val="00085916"/>
    <w:rsid w:val="00085A9A"/>
    <w:rsid w:val="00087268"/>
    <w:rsid w:val="00090216"/>
    <w:rsid w:val="000912E4"/>
    <w:rsid w:val="00091E39"/>
    <w:rsid w:val="00092CA3"/>
    <w:rsid w:val="00092DA9"/>
    <w:rsid w:val="00093C28"/>
    <w:rsid w:val="000942AA"/>
    <w:rsid w:val="00095478"/>
    <w:rsid w:val="0009617E"/>
    <w:rsid w:val="00096656"/>
    <w:rsid w:val="000975F1"/>
    <w:rsid w:val="00097D01"/>
    <w:rsid w:val="00097E30"/>
    <w:rsid w:val="000A0212"/>
    <w:rsid w:val="000A0DFA"/>
    <w:rsid w:val="000A1651"/>
    <w:rsid w:val="000A16B6"/>
    <w:rsid w:val="000A1ED0"/>
    <w:rsid w:val="000A2A09"/>
    <w:rsid w:val="000A5385"/>
    <w:rsid w:val="000A5811"/>
    <w:rsid w:val="000A5B4D"/>
    <w:rsid w:val="000A5CC1"/>
    <w:rsid w:val="000A6CA2"/>
    <w:rsid w:val="000A7A04"/>
    <w:rsid w:val="000B120B"/>
    <w:rsid w:val="000B1A20"/>
    <w:rsid w:val="000B3023"/>
    <w:rsid w:val="000B3408"/>
    <w:rsid w:val="000B3DE6"/>
    <w:rsid w:val="000C1458"/>
    <w:rsid w:val="000C2C03"/>
    <w:rsid w:val="000C330E"/>
    <w:rsid w:val="000C3EF4"/>
    <w:rsid w:val="000C5A48"/>
    <w:rsid w:val="000C5B97"/>
    <w:rsid w:val="000C6413"/>
    <w:rsid w:val="000C67A2"/>
    <w:rsid w:val="000C6AAA"/>
    <w:rsid w:val="000C7168"/>
    <w:rsid w:val="000C7C2D"/>
    <w:rsid w:val="000D0FBB"/>
    <w:rsid w:val="000D0FE9"/>
    <w:rsid w:val="000D1CAD"/>
    <w:rsid w:val="000D37F8"/>
    <w:rsid w:val="000D3B84"/>
    <w:rsid w:val="000D4394"/>
    <w:rsid w:val="000D4B8D"/>
    <w:rsid w:val="000D7EDE"/>
    <w:rsid w:val="000E01B9"/>
    <w:rsid w:val="000E2CF2"/>
    <w:rsid w:val="000E3CB1"/>
    <w:rsid w:val="000E50F8"/>
    <w:rsid w:val="000E73B8"/>
    <w:rsid w:val="000F13E6"/>
    <w:rsid w:val="000F2F1C"/>
    <w:rsid w:val="000F3044"/>
    <w:rsid w:val="000F483F"/>
    <w:rsid w:val="000F4A8D"/>
    <w:rsid w:val="000F4A8E"/>
    <w:rsid w:val="000F509E"/>
    <w:rsid w:val="000F5B6F"/>
    <w:rsid w:val="000F613D"/>
    <w:rsid w:val="000F6855"/>
    <w:rsid w:val="001003F2"/>
    <w:rsid w:val="00101D74"/>
    <w:rsid w:val="0010205F"/>
    <w:rsid w:val="0010291C"/>
    <w:rsid w:val="00103DEB"/>
    <w:rsid w:val="00105365"/>
    <w:rsid w:val="00105F45"/>
    <w:rsid w:val="00106AA4"/>
    <w:rsid w:val="00106DC7"/>
    <w:rsid w:val="001106B8"/>
    <w:rsid w:val="00110BA3"/>
    <w:rsid w:val="00111414"/>
    <w:rsid w:val="00111674"/>
    <w:rsid w:val="001144A2"/>
    <w:rsid w:val="00114C0A"/>
    <w:rsid w:val="0011509F"/>
    <w:rsid w:val="001162FE"/>
    <w:rsid w:val="0011678A"/>
    <w:rsid w:val="0011687D"/>
    <w:rsid w:val="00117582"/>
    <w:rsid w:val="00122236"/>
    <w:rsid w:val="00122D58"/>
    <w:rsid w:val="00123AB9"/>
    <w:rsid w:val="00123C1E"/>
    <w:rsid w:val="001248BC"/>
    <w:rsid w:val="00125081"/>
    <w:rsid w:val="00125565"/>
    <w:rsid w:val="0013058B"/>
    <w:rsid w:val="001313E8"/>
    <w:rsid w:val="00132385"/>
    <w:rsid w:val="001328D9"/>
    <w:rsid w:val="001329C5"/>
    <w:rsid w:val="00133649"/>
    <w:rsid w:val="00133B18"/>
    <w:rsid w:val="001346F5"/>
    <w:rsid w:val="00134E93"/>
    <w:rsid w:val="0013551F"/>
    <w:rsid w:val="00136593"/>
    <w:rsid w:val="001365B9"/>
    <w:rsid w:val="001376A6"/>
    <w:rsid w:val="00140123"/>
    <w:rsid w:val="00140858"/>
    <w:rsid w:val="00140907"/>
    <w:rsid w:val="00141C46"/>
    <w:rsid w:val="00143DEC"/>
    <w:rsid w:val="0014436F"/>
    <w:rsid w:val="001447AE"/>
    <w:rsid w:val="00144887"/>
    <w:rsid w:val="0014490B"/>
    <w:rsid w:val="0014566A"/>
    <w:rsid w:val="001458C0"/>
    <w:rsid w:val="00150C44"/>
    <w:rsid w:val="0015106C"/>
    <w:rsid w:val="00154490"/>
    <w:rsid w:val="00155A36"/>
    <w:rsid w:val="001565D2"/>
    <w:rsid w:val="0015715C"/>
    <w:rsid w:val="00157EA2"/>
    <w:rsid w:val="00160F22"/>
    <w:rsid w:val="00163CC1"/>
    <w:rsid w:val="00163E02"/>
    <w:rsid w:val="001643B8"/>
    <w:rsid w:val="00164710"/>
    <w:rsid w:val="00166325"/>
    <w:rsid w:val="00166E4B"/>
    <w:rsid w:val="001711B8"/>
    <w:rsid w:val="00171BB4"/>
    <w:rsid w:val="00171CEB"/>
    <w:rsid w:val="00172602"/>
    <w:rsid w:val="00172FCD"/>
    <w:rsid w:val="00174054"/>
    <w:rsid w:val="00174C4B"/>
    <w:rsid w:val="00176978"/>
    <w:rsid w:val="001806FC"/>
    <w:rsid w:val="00180DD3"/>
    <w:rsid w:val="00180DEF"/>
    <w:rsid w:val="00181137"/>
    <w:rsid w:val="001811CB"/>
    <w:rsid w:val="00182707"/>
    <w:rsid w:val="001829BA"/>
    <w:rsid w:val="001830C3"/>
    <w:rsid w:val="00183616"/>
    <w:rsid w:val="00183973"/>
    <w:rsid w:val="0018427D"/>
    <w:rsid w:val="00184926"/>
    <w:rsid w:val="00184C90"/>
    <w:rsid w:val="00186AE6"/>
    <w:rsid w:val="00186FB1"/>
    <w:rsid w:val="001930EB"/>
    <w:rsid w:val="001945DA"/>
    <w:rsid w:val="00196312"/>
    <w:rsid w:val="001963FC"/>
    <w:rsid w:val="001968A0"/>
    <w:rsid w:val="00196C09"/>
    <w:rsid w:val="001973AA"/>
    <w:rsid w:val="00197BE5"/>
    <w:rsid w:val="001A1269"/>
    <w:rsid w:val="001A1FE9"/>
    <w:rsid w:val="001A2E90"/>
    <w:rsid w:val="001A53B9"/>
    <w:rsid w:val="001A5444"/>
    <w:rsid w:val="001A5693"/>
    <w:rsid w:val="001A6EC7"/>
    <w:rsid w:val="001A7199"/>
    <w:rsid w:val="001A7E02"/>
    <w:rsid w:val="001B00F3"/>
    <w:rsid w:val="001B0BF2"/>
    <w:rsid w:val="001B199E"/>
    <w:rsid w:val="001B2B0C"/>
    <w:rsid w:val="001B31D8"/>
    <w:rsid w:val="001B3859"/>
    <w:rsid w:val="001B3D64"/>
    <w:rsid w:val="001B5346"/>
    <w:rsid w:val="001B5F35"/>
    <w:rsid w:val="001B697A"/>
    <w:rsid w:val="001B6C0A"/>
    <w:rsid w:val="001B7B2B"/>
    <w:rsid w:val="001C185A"/>
    <w:rsid w:val="001C29A1"/>
    <w:rsid w:val="001C43E2"/>
    <w:rsid w:val="001C4652"/>
    <w:rsid w:val="001C65F0"/>
    <w:rsid w:val="001C70C6"/>
    <w:rsid w:val="001D1A33"/>
    <w:rsid w:val="001D239B"/>
    <w:rsid w:val="001D30A9"/>
    <w:rsid w:val="001D378E"/>
    <w:rsid w:val="001D41CE"/>
    <w:rsid w:val="001D49D5"/>
    <w:rsid w:val="001D6A1B"/>
    <w:rsid w:val="001D7973"/>
    <w:rsid w:val="001D7ACA"/>
    <w:rsid w:val="001D7DEC"/>
    <w:rsid w:val="001E01FE"/>
    <w:rsid w:val="001E22DB"/>
    <w:rsid w:val="001E2CE4"/>
    <w:rsid w:val="001E53F4"/>
    <w:rsid w:val="001E59F9"/>
    <w:rsid w:val="001E6F43"/>
    <w:rsid w:val="001F2284"/>
    <w:rsid w:val="001F255D"/>
    <w:rsid w:val="001F284C"/>
    <w:rsid w:val="001F3FEF"/>
    <w:rsid w:val="001F5C2B"/>
    <w:rsid w:val="001F5F05"/>
    <w:rsid w:val="001F7C76"/>
    <w:rsid w:val="001F7D45"/>
    <w:rsid w:val="00200E3D"/>
    <w:rsid w:val="002019E5"/>
    <w:rsid w:val="002020CE"/>
    <w:rsid w:val="00202276"/>
    <w:rsid w:val="002030F7"/>
    <w:rsid w:val="002037D8"/>
    <w:rsid w:val="002040A7"/>
    <w:rsid w:val="002053B0"/>
    <w:rsid w:val="0020622C"/>
    <w:rsid w:val="002063C2"/>
    <w:rsid w:val="00206BAB"/>
    <w:rsid w:val="00206C6D"/>
    <w:rsid w:val="002102B1"/>
    <w:rsid w:val="002103D8"/>
    <w:rsid w:val="0021049C"/>
    <w:rsid w:val="002105F4"/>
    <w:rsid w:val="00211B4E"/>
    <w:rsid w:val="00212371"/>
    <w:rsid w:val="002137E4"/>
    <w:rsid w:val="00213E36"/>
    <w:rsid w:val="00213EF1"/>
    <w:rsid w:val="002142DF"/>
    <w:rsid w:val="00215F81"/>
    <w:rsid w:val="00217225"/>
    <w:rsid w:val="00223118"/>
    <w:rsid w:val="0022338C"/>
    <w:rsid w:val="00223E4B"/>
    <w:rsid w:val="00223F69"/>
    <w:rsid w:val="00225560"/>
    <w:rsid w:val="002255D0"/>
    <w:rsid w:val="00227A9A"/>
    <w:rsid w:val="00230372"/>
    <w:rsid w:val="00232E9B"/>
    <w:rsid w:val="00233AB5"/>
    <w:rsid w:val="00233BA2"/>
    <w:rsid w:val="00234AD2"/>
    <w:rsid w:val="002362B0"/>
    <w:rsid w:val="00236ABC"/>
    <w:rsid w:val="00241D9F"/>
    <w:rsid w:val="0024230D"/>
    <w:rsid w:val="00242B84"/>
    <w:rsid w:val="00242D19"/>
    <w:rsid w:val="00242DB0"/>
    <w:rsid w:val="0024384D"/>
    <w:rsid w:val="00243A6D"/>
    <w:rsid w:val="0024422C"/>
    <w:rsid w:val="00244B88"/>
    <w:rsid w:val="00244BC4"/>
    <w:rsid w:val="002504B6"/>
    <w:rsid w:val="0025113C"/>
    <w:rsid w:val="0025190C"/>
    <w:rsid w:val="00251D84"/>
    <w:rsid w:val="00252A90"/>
    <w:rsid w:val="00254542"/>
    <w:rsid w:val="00254C71"/>
    <w:rsid w:val="00255045"/>
    <w:rsid w:val="00255A33"/>
    <w:rsid w:val="00255C03"/>
    <w:rsid w:val="00256C9E"/>
    <w:rsid w:val="00256CF5"/>
    <w:rsid w:val="002626A1"/>
    <w:rsid w:val="00262A70"/>
    <w:rsid w:val="00262C56"/>
    <w:rsid w:val="00263570"/>
    <w:rsid w:val="00263B17"/>
    <w:rsid w:val="00263E9C"/>
    <w:rsid w:val="00265D24"/>
    <w:rsid w:val="00266F1A"/>
    <w:rsid w:val="00267E44"/>
    <w:rsid w:val="002704B3"/>
    <w:rsid w:val="0027129E"/>
    <w:rsid w:val="00271A6A"/>
    <w:rsid w:val="00272B09"/>
    <w:rsid w:val="0027313E"/>
    <w:rsid w:val="0027445C"/>
    <w:rsid w:val="00274A51"/>
    <w:rsid w:val="002754D6"/>
    <w:rsid w:val="002765E1"/>
    <w:rsid w:val="002801BF"/>
    <w:rsid w:val="00280A51"/>
    <w:rsid w:val="00280E1B"/>
    <w:rsid w:val="002814F0"/>
    <w:rsid w:val="002819AA"/>
    <w:rsid w:val="00281C39"/>
    <w:rsid w:val="0028205B"/>
    <w:rsid w:val="00285ADB"/>
    <w:rsid w:val="00285BB7"/>
    <w:rsid w:val="002864D3"/>
    <w:rsid w:val="0029216F"/>
    <w:rsid w:val="002929F4"/>
    <w:rsid w:val="00292D40"/>
    <w:rsid w:val="0029309A"/>
    <w:rsid w:val="002940B0"/>
    <w:rsid w:val="00294C16"/>
    <w:rsid w:val="0029590F"/>
    <w:rsid w:val="002976BA"/>
    <w:rsid w:val="002A1207"/>
    <w:rsid w:val="002A1EE8"/>
    <w:rsid w:val="002A2C9E"/>
    <w:rsid w:val="002A2EE8"/>
    <w:rsid w:val="002A31CD"/>
    <w:rsid w:val="002A5993"/>
    <w:rsid w:val="002A6FC5"/>
    <w:rsid w:val="002A7569"/>
    <w:rsid w:val="002A7DA4"/>
    <w:rsid w:val="002B1CA1"/>
    <w:rsid w:val="002B2442"/>
    <w:rsid w:val="002B2C5C"/>
    <w:rsid w:val="002B335F"/>
    <w:rsid w:val="002B5777"/>
    <w:rsid w:val="002B5C0E"/>
    <w:rsid w:val="002B7097"/>
    <w:rsid w:val="002C1137"/>
    <w:rsid w:val="002C2C01"/>
    <w:rsid w:val="002C3D66"/>
    <w:rsid w:val="002C4CCA"/>
    <w:rsid w:val="002C614A"/>
    <w:rsid w:val="002D0ED8"/>
    <w:rsid w:val="002D3E21"/>
    <w:rsid w:val="002D5073"/>
    <w:rsid w:val="002D5855"/>
    <w:rsid w:val="002D5AF6"/>
    <w:rsid w:val="002D70A4"/>
    <w:rsid w:val="002D736A"/>
    <w:rsid w:val="002E07E0"/>
    <w:rsid w:val="002E0AD3"/>
    <w:rsid w:val="002E154E"/>
    <w:rsid w:val="002E1A71"/>
    <w:rsid w:val="002E1B6E"/>
    <w:rsid w:val="002E2C29"/>
    <w:rsid w:val="002E4308"/>
    <w:rsid w:val="002E4FF3"/>
    <w:rsid w:val="002E56EC"/>
    <w:rsid w:val="002E5CBB"/>
    <w:rsid w:val="002E6BE9"/>
    <w:rsid w:val="002F1CC6"/>
    <w:rsid w:val="002F1D3B"/>
    <w:rsid w:val="002F273A"/>
    <w:rsid w:val="002F341B"/>
    <w:rsid w:val="002F36B4"/>
    <w:rsid w:val="002F4DC8"/>
    <w:rsid w:val="002F511E"/>
    <w:rsid w:val="002F6327"/>
    <w:rsid w:val="00300DBA"/>
    <w:rsid w:val="003027C1"/>
    <w:rsid w:val="0030280C"/>
    <w:rsid w:val="00302896"/>
    <w:rsid w:val="00305870"/>
    <w:rsid w:val="0030643C"/>
    <w:rsid w:val="00312587"/>
    <w:rsid w:val="003136A0"/>
    <w:rsid w:val="00314520"/>
    <w:rsid w:val="0031500A"/>
    <w:rsid w:val="0031669A"/>
    <w:rsid w:val="00316B3C"/>
    <w:rsid w:val="00316C2A"/>
    <w:rsid w:val="00317F47"/>
    <w:rsid w:val="00320297"/>
    <w:rsid w:val="00320B2D"/>
    <w:rsid w:val="00321BE5"/>
    <w:rsid w:val="00323246"/>
    <w:rsid w:val="00323BAE"/>
    <w:rsid w:val="00324C31"/>
    <w:rsid w:val="00324FAC"/>
    <w:rsid w:val="0032505A"/>
    <w:rsid w:val="003258D7"/>
    <w:rsid w:val="00327292"/>
    <w:rsid w:val="00327581"/>
    <w:rsid w:val="00330155"/>
    <w:rsid w:val="00330E50"/>
    <w:rsid w:val="00333B1E"/>
    <w:rsid w:val="00333F65"/>
    <w:rsid w:val="00334C3F"/>
    <w:rsid w:val="00336C7E"/>
    <w:rsid w:val="00337E28"/>
    <w:rsid w:val="00340351"/>
    <w:rsid w:val="0034065C"/>
    <w:rsid w:val="00341E98"/>
    <w:rsid w:val="00342040"/>
    <w:rsid w:val="00344FC2"/>
    <w:rsid w:val="00345453"/>
    <w:rsid w:val="00345F90"/>
    <w:rsid w:val="003479DE"/>
    <w:rsid w:val="0035037A"/>
    <w:rsid w:val="00350979"/>
    <w:rsid w:val="00350E14"/>
    <w:rsid w:val="003519CA"/>
    <w:rsid w:val="00351DEE"/>
    <w:rsid w:val="0035230B"/>
    <w:rsid w:val="00352A59"/>
    <w:rsid w:val="00352B61"/>
    <w:rsid w:val="0035306B"/>
    <w:rsid w:val="0036087D"/>
    <w:rsid w:val="003625B8"/>
    <w:rsid w:val="00362E4B"/>
    <w:rsid w:val="00364F80"/>
    <w:rsid w:val="00365437"/>
    <w:rsid w:val="00365687"/>
    <w:rsid w:val="00365B2C"/>
    <w:rsid w:val="00365FCD"/>
    <w:rsid w:val="00366712"/>
    <w:rsid w:val="003674E9"/>
    <w:rsid w:val="00370D0B"/>
    <w:rsid w:val="00372971"/>
    <w:rsid w:val="00373936"/>
    <w:rsid w:val="00374D3D"/>
    <w:rsid w:val="00374EBA"/>
    <w:rsid w:val="00375517"/>
    <w:rsid w:val="00375D17"/>
    <w:rsid w:val="0037664D"/>
    <w:rsid w:val="00377014"/>
    <w:rsid w:val="003772DC"/>
    <w:rsid w:val="00381313"/>
    <w:rsid w:val="003818EE"/>
    <w:rsid w:val="00382130"/>
    <w:rsid w:val="003822E5"/>
    <w:rsid w:val="003823ED"/>
    <w:rsid w:val="00383360"/>
    <w:rsid w:val="0038356B"/>
    <w:rsid w:val="003850AA"/>
    <w:rsid w:val="00385155"/>
    <w:rsid w:val="00385AC0"/>
    <w:rsid w:val="00386BF4"/>
    <w:rsid w:val="0039068F"/>
    <w:rsid w:val="003911F9"/>
    <w:rsid w:val="00391E0B"/>
    <w:rsid w:val="003927ED"/>
    <w:rsid w:val="0039429B"/>
    <w:rsid w:val="00396CD0"/>
    <w:rsid w:val="0039729A"/>
    <w:rsid w:val="003A294A"/>
    <w:rsid w:val="003A3ACD"/>
    <w:rsid w:val="003A4A78"/>
    <w:rsid w:val="003A5BE1"/>
    <w:rsid w:val="003A5D92"/>
    <w:rsid w:val="003A6291"/>
    <w:rsid w:val="003A658A"/>
    <w:rsid w:val="003A7FEC"/>
    <w:rsid w:val="003B007A"/>
    <w:rsid w:val="003B036F"/>
    <w:rsid w:val="003B11DC"/>
    <w:rsid w:val="003B17CA"/>
    <w:rsid w:val="003B2054"/>
    <w:rsid w:val="003B41CD"/>
    <w:rsid w:val="003B54C0"/>
    <w:rsid w:val="003B574F"/>
    <w:rsid w:val="003B599F"/>
    <w:rsid w:val="003B5A62"/>
    <w:rsid w:val="003B6FF5"/>
    <w:rsid w:val="003B7625"/>
    <w:rsid w:val="003B7B21"/>
    <w:rsid w:val="003C045A"/>
    <w:rsid w:val="003C0A1B"/>
    <w:rsid w:val="003C316A"/>
    <w:rsid w:val="003C5890"/>
    <w:rsid w:val="003D0923"/>
    <w:rsid w:val="003D3AEB"/>
    <w:rsid w:val="003D50C7"/>
    <w:rsid w:val="003D63C7"/>
    <w:rsid w:val="003D734B"/>
    <w:rsid w:val="003D73F8"/>
    <w:rsid w:val="003D7895"/>
    <w:rsid w:val="003D7FD8"/>
    <w:rsid w:val="003E0B36"/>
    <w:rsid w:val="003E1E10"/>
    <w:rsid w:val="003E3040"/>
    <w:rsid w:val="003E3B35"/>
    <w:rsid w:val="003E464A"/>
    <w:rsid w:val="003E5DCC"/>
    <w:rsid w:val="003E7409"/>
    <w:rsid w:val="003E7924"/>
    <w:rsid w:val="003E7EA3"/>
    <w:rsid w:val="003F096E"/>
    <w:rsid w:val="003F1EA8"/>
    <w:rsid w:val="003F2BA2"/>
    <w:rsid w:val="003F3C5B"/>
    <w:rsid w:val="003F41AA"/>
    <w:rsid w:val="003F6293"/>
    <w:rsid w:val="003F70CE"/>
    <w:rsid w:val="003F7EC7"/>
    <w:rsid w:val="00400E12"/>
    <w:rsid w:val="004039FF"/>
    <w:rsid w:val="00404327"/>
    <w:rsid w:val="004043FF"/>
    <w:rsid w:val="00404E39"/>
    <w:rsid w:val="004051FB"/>
    <w:rsid w:val="00406212"/>
    <w:rsid w:val="00406ED7"/>
    <w:rsid w:val="004075F1"/>
    <w:rsid w:val="00407CF7"/>
    <w:rsid w:val="00407F42"/>
    <w:rsid w:val="00407F43"/>
    <w:rsid w:val="004100E6"/>
    <w:rsid w:val="004101C9"/>
    <w:rsid w:val="0041114F"/>
    <w:rsid w:val="00411DAE"/>
    <w:rsid w:val="004129F1"/>
    <w:rsid w:val="00413719"/>
    <w:rsid w:val="00413C1B"/>
    <w:rsid w:val="00415C21"/>
    <w:rsid w:val="0041622D"/>
    <w:rsid w:val="00417173"/>
    <w:rsid w:val="00417823"/>
    <w:rsid w:val="00417881"/>
    <w:rsid w:val="00417ACD"/>
    <w:rsid w:val="004221DA"/>
    <w:rsid w:val="00422567"/>
    <w:rsid w:val="00423DB9"/>
    <w:rsid w:val="0042521E"/>
    <w:rsid w:val="004253CC"/>
    <w:rsid w:val="004278FA"/>
    <w:rsid w:val="00431B2D"/>
    <w:rsid w:val="00432EB7"/>
    <w:rsid w:val="004331AC"/>
    <w:rsid w:val="00433623"/>
    <w:rsid w:val="00434105"/>
    <w:rsid w:val="004341D4"/>
    <w:rsid w:val="00435234"/>
    <w:rsid w:val="004354FF"/>
    <w:rsid w:val="00436561"/>
    <w:rsid w:val="004407B3"/>
    <w:rsid w:val="00443545"/>
    <w:rsid w:val="00444FCE"/>
    <w:rsid w:val="004451D8"/>
    <w:rsid w:val="00446360"/>
    <w:rsid w:val="004465CD"/>
    <w:rsid w:val="00446A90"/>
    <w:rsid w:val="0044764F"/>
    <w:rsid w:val="00450017"/>
    <w:rsid w:val="00450072"/>
    <w:rsid w:val="00451561"/>
    <w:rsid w:val="00453C39"/>
    <w:rsid w:val="004542BA"/>
    <w:rsid w:val="004548D0"/>
    <w:rsid w:val="00454AAB"/>
    <w:rsid w:val="00455E61"/>
    <w:rsid w:val="00456221"/>
    <w:rsid w:val="00457AE0"/>
    <w:rsid w:val="004618DE"/>
    <w:rsid w:val="00461BFB"/>
    <w:rsid w:val="00462ECD"/>
    <w:rsid w:val="00466868"/>
    <w:rsid w:val="00470DA4"/>
    <w:rsid w:val="00471D2B"/>
    <w:rsid w:val="00472D77"/>
    <w:rsid w:val="00474F8C"/>
    <w:rsid w:val="0047753B"/>
    <w:rsid w:val="0048002D"/>
    <w:rsid w:val="0048064D"/>
    <w:rsid w:val="0048175C"/>
    <w:rsid w:val="00481B02"/>
    <w:rsid w:val="00482A4A"/>
    <w:rsid w:val="00483813"/>
    <w:rsid w:val="00484554"/>
    <w:rsid w:val="00484AD3"/>
    <w:rsid w:val="00486BB3"/>
    <w:rsid w:val="00486BCD"/>
    <w:rsid w:val="00486D09"/>
    <w:rsid w:val="0048700D"/>
    <w:rsid w:val="0048743E"/>
    <w:rsid w:val="00491253"/>
    <w:rsid w:val="004916A0"/>
    <w:rsid w:val="004922AF"/>
    <w:rsid w:val="00492CDA"/>
    <w:rsid w:val="00494837"/>
    <w:rsid w:val="00496B8D"/>
    <w:rsid w:val="00497492"/>
    <w:rsid w:val="0049780A"/>
    <w:rsid w:val="004A0517"/>
    <w:rsid w:val="004A0FE9"/>
    <w:rsid w:val="004A12B0"/>
    <w:rsid w:val="004A1B92"/>
    <w:rsid w:val="004A41AA"/>
    <w:rsid w:val="004A421A"/>
    <w:rsid w:val="004A4D3E"/>
    <w:rsid w:val="004A6078"/>
    <w:rsid w:val="004A6DB0"/>
    <w:rsid w:val="004B1B78"/>
    <w:rsid w:val="004B2549"/>
    <w:rsid w:val="004B259C"/>
    <w:rsid w:val="004B27A0"/>
    <w:rsid w:val="004B30B7"/>
    <w:rsid w:val="004B3DF1"/>
    <w:rsid w:val="004B603C"/>
    <w:rsid w:val="004B626E"/>
    <w:rsid w:val="004C4B99"/>
    <w:rsid w:val="004C4D06"/>
    <w:rsid w:val="004C5054"/>
    <w:rsid w:val="004C6B9F"/>
    <w:rsid w:val="004C7F8F"/>
    <w:rsid w:val="004D2DDF"/>
    <w:rsid w:val="004D2EEB"/>
    <w:rsid w:val="004D4A87"/>
    <w:rsid w:val="004D4C3A"/>
    <w:rsid w:val="004D6E01"/>
    <w:rsid w:val="004E0543"/>
    <w:rsid w:val="004E128C"/>
    <w:rsid w:val="004E2DD1"/>
    <w:rsid w:val="004E3429"/>
    <w:rsid w:val="004E5833"/>
    <w:rsid w:val="004E7601"/>
    <w:rsid w:val="004F0B20"/>
    <w:rsid w:val="004F1B29"/>
    <w:rsid w:val="004F1B34"/>
    <w:rsid w:val="004F26C9"/>
    <w:rsid w:val="004F27CC"/>
    <w:rsid w:val="004F5E32"/>
    <w:rsid w:val="005038AE"/>
    <w:rsid w:val="00504773"/>
    <w:rsid w:val="00505065"/>
    <w:rsid w:val="0050567C"/>
    <w:rsid w:val="0050665E"/>
    <w:rsid w:val="00506C7C"/>
    <w:rsid w:val="00506F5C"/>
    <w:rsid w:val="00507F86"/>
    <w:rsid w:val="005102E8"/>
    <w:rsid w:val="005122F7"/>
    <w:rsid w:val="00513F2C"/>
    <w:rsid w:val="005156D5"/>
    <w:rsid w:val="005172DD"/>
    <w:rsid w:val="00517547"/>
    <w:rsid w:val="0051795E"/>
    <w:rsid w:val="00517BDE"/>
    <w:rsid w:val="00520CCD"/>
    <w:rsid w:val="00521338"/>
    <w:rsid w:val="005237ED"/>
    <w:rsid w:val="00524122"/>
    <w:rsid w:val="00524288"/>
    <w:rsid w:val="00525397"/>
    <w:rsid w:val="00527B23"/>
    <w:rsid w:val="005309D0"/>
    <w:rsid w:val="00533A3A"/>
    <w:rsid w:val="00534D31"/>
    <w:rsid w:val="00537C22"/>
    <w:rsid w:val="00540F52"/>
    <w:rsid w:val="005410D5"/>
    <w:rsid w:val="0054238C"/>
    <w:rsid w:val="005437DE"/>
    <w:rsid w:val="00543E96"/>
    <w:rsid w:val="00544026"/>
    <w:rsid w:val="00545454"/>
    <w:rsid w:val="00545D66"/>
    <w:rsid w:val="00546F32"/>
    <w:rsid w:val="00547234"/>
    <w:rsid w:val="0055018B"/>
    <w:rsid w:val="00551AFF"/>
    <w:rsid w:val="0055280D"/>
    <w:rsid w:val="005547BB"/>
    <w:rsid w:val="00554E2D"/>
    <w:rsid w:val="0055573C"/>
    <w:rsid w:val="00555ADE"/>
    <w:rsid w:val="005570D2"/>
    <w:rsid w:val="00557526"/>
    <w:rsid w:val="005607CE"/>
    <w:rsid w:val="00562150"/>
    <w:rsid w:val="005624C4"/>
    <w:rsid w:val="00565C99"/>
    <w:rsid w:val="00567665"/>
    <w:rsid w:val="00567FFB"/>
    <w:rsid w:val="00570B31"/>
    <w:rsid w:val="00570DCA"/>
    <w:rsid w:val="00571233"/>
    <w:rsid w:val="005714BA"/>
    <w:rsid w:val="00571554"/>
    <w:rsid w:val="005730B0"/>
    <w:rsid w:val="0057426F"/>
    <w:rsid w:val="005747EA"/>
    <w:rsid w:val="0057685B"/>
    <w:rsid w:val="00582355"/>
    <w:rsid w:val="00582FBC"/>
    <w:rsid w:val="00583C74"/>
    <w:rsid w:val="005869B8"/>
    <w:rsid w:val="005874CA"/>
    <w:rsid w:val="005876DD"/>
    <w:rsid w:val="0059201D"/>
    <w:rsid w:val="00597F23"/>
    <w:rsid w:val="005A06E3"/>
    <w:rsid w:val="005A0FD7"/>
    <w:rsid w:val="005A1970"/>
    <w:rsid w:val="005A2045"/>
    <w:rsid w:val="005A2C11"/>
    <w:rsid w:val="005A3519"/>
    <w:rsid w:val="005A4817"/>
    <w:rsid w:val="005A51A1"/>
    <w:rsid w:val="005A5512"/>
    <w:rsid w:val="005A5953"/>
    <w:rsid w:val="005A6F30"/>
    <w:rsid w:val="005A72F3"/>
    <w:rsid w:val="005B041E"/>
    <w:rsid w:val="005B05AD"/>
    <w:rsid w:val="005B2274"/>
    <w:rsid w:val="005B3A1D"/>
    <w:rsid w:val="005B411D"/>
    <w:rsid w:val="005B4A6E"/>
    <w:rsid w:val="005B4AB5"/>
    <w:rsid w:val="005B6FD0"/>
    <w:rsid w:val="005B70D3"/>
    <w:rsid w:val="005B7A6C"/>
    <w:rsid w:val="005C0BF1"/>
    <w:rsid w:val="005C1087"/>
    <w:rsid w:val="005C2A21"/>
    <w:rsid w:val="005C31E6"/>
    <w:rsid w:val="005C3E98"/>
    <w:rsid w:val="005C5EC2"/>
    <w:rsid w:val="005C6043"/>
    <w:rsid w:val="005C66C8"/>
    <w:rsid w:val="005C7294"/>
    <w:rsid w:val="005C7839"/>
    <w:rsid w:val="005C7D33"/>
    <w:rsid w:val="005C7E80"/>
    <w:rsid w:val="005D028F"/>
    <w:rsid w:val="005D1D79"/>
    <w:rsid w:val="005D3F2F"/>
    <w:rsid w:val="005D4C92"/>
    <w:rsid w:val="005D4F63"/>
    <w:rsid w:val="005D60A3"/>
    <w:rsid w:val="005D6ECE"/>
    <w:rsid w:val="005E1161"/>
    <w:rsid w:val="005E24E8"/>
    <w:rsid w:val="005E24EC"/>
    <w:rsid w:val="005E2609"/>
    <w:rsid w:val="005E4D3C"/>
    <w:rsid w:val="005E4F9D"/>
    <w:rsid w:val="005E53B1"/>
    <w:rsid w:val="005E63A8"/>
    <w:rsid w:val="005F1046"/>
    <w:rsid w:val="005F158C"/>
    <w:rsid w:val="005F1695"/>
    <w:rsid w:val="005F41BA"/>
    <w:rsid w:val="005F65CC"/>
    <w:rsid w:val="00600501"/>
    <w:rsid w:val="00600691"/>
    <w:rsid w:val="00601033"/>
    <w:rsid w:val="00602C61"/>
    <w:rsid w:val="00603137"/>
    <w:rsid w:val="00603165"/>
    <w:rsid w:val="00603790"/>
    <w:rsid w:val="0060521D"/>
    <w:rsid w:val="006071E7"/>
    <w:rsid w:val="0061063F"/>
    <w:rsid w:val="00612165"/>
    <w:rsid w:val="00614488"/>
    <w:rsid w:val="00620522"/>
    <w:rsid w:val="00622D45"/>
    <w:rsid w:val="00623635"/>
    <w:rsid w:val="00624DE2"/>
    <w:rsid w:val="0062567B"/>
    <w:rsid w:val="0062598D"/>
    <w:rsid w:val="00626E92"/>
    <w:rsid w:val="00627041"/>
    <w:rsid w:val="00627474"/>
    <w:rsid w:val="006301D4"/>
    <w:rsid w:val="00630E28"/>
    <w:rsid w:val="00632303"/>
    <w:rsid w:val="006328EF"/>
    <w:rsid w:val="00634044"/>
    <w:rsid w:val="00634E27"/>
    <w:rsid w:val="00635D80"/>
    <w:rsid w:val="00636632"/>
    <w:rsid w:val="00640E1D"/>
    <w:rsid w:val="006414CA"/>
    <w:rsid w:val="00642940"/>
    <w:rsid w:val="00643861"/>
    <w:rsid w:val="00644E1E"/>
    <w:rsid w:val="00647B7D"/>
    <w:rsid w:val="00650794"/>
    <w:rsid w:val="006514CD"/>
    <w:rsid w:val="00652A39"/>
    <w:rsid w:val="00653ED1"/>
    <w:rsid w:val="00654B18"/>
    <w:rsid w:val="00657961"/>
    <w:rsid w:val="00660EC6"/>
    <w:rsid w:val="00662849"/>
    <w:rsid w:val="006638B5"/>
    <w:rsid w:val="0066476F"/>
    <w:rsid w:val="0067086D"/>
    <w:rsid w:val="0067263E"/>
    <w:rsid w:val="00672A99"/>
    <w:rsid w:val="006733C4"/>
    <w:rsid w:val="0067437A"/>
    <w:rsid w:val="00675B68"/>
    <w:rsid w:val="0067608E"/>
    <w:rsid w:val="00676300"/>
    <w:rsid w:val="006769F8"/>
    <w:rsid w:val="00677F09"/>
    <w:rsid w:val="00680DAA"/>
    <w:rsid w:val="00681497"/>
    <w:rsid w:val="0068187E"/>
    <w:rsid w:val="00683CDB"/>
    <w:rsid w:val="00683E12"/>
    <w:rsid w:val="00683EE1"/>
    <w:rsid w:val="0068408F"/>
    <w:rsid w:val="00685DF8"/>
    <w:rsid w:val="00686262"/>
    <w:rsid w:val="00687186"/>
    <w:rsid w:val="00690E4C"/>
    <w:rsid w:val="00691637"/>
    <w:rsid w:val="006918F5"/>
    <w:rsid w:val="0069334A"/>
    <w:rsid w:val="00693A2E"/>
    <w:rsid w:val="00693CB9"/>
    <w:rsid w:val="00693E9A"/>
    <w:rsid w:val="00694958"/>
    <w:rsid w:val="006950BC"/>
    <w:rsid w:val="006952EB"/>
    <w:rsid w:val="006954E4"/>
    <w:rsid w:val="00695C67"/>
    <w:rsid w:val="006964CB"/>
    <w:rsid w:val="00697035"/>
    <w:rsid w:val="0069F162"/>
    <w:rsid w:val="006A0EC0"/>
    <w:rsid w:val="006A24E2"/>
    <w:rsid w:val="006A2F33"/>
    <w:rsid w:val="006A68D4"/>
    <w:rsid w:val="006A6A45"/>
    <w:rsid w:val="006A770E"/>
    <w:rsid w:val="006A7899"/>
    <w:rsid w:val="006B0636"/>
    <w:rsid w:val="006B0DC8"/>
    <w:rsid w:val="006B0F91"/>
    <w:rsid w:val="006B43CA"/>
    <w:rsid w:val="006B49DA"/>
    <w:rsid w:val="006B572D"/>
    <w:rsid w:val="006B5F34"/>
    <w:rsid w:val="006B72F2"/>
    <w:rsid w:val="006C125A"/>
    <w:rsid w:val="006C3C17"/>
    <w:rsid w:val="006C5073"/>
    <w:rsid w:val="006C6470"/>
    <w:rsid w:val="006C70D6"/>
    <w:rsid w:val="006C70F2"/>
    <w:rsid w:val="006D0385"/>
    <w:rsid w:val="006D131A"/>
    <w:rsid w:val="006D1C60"/>
    <w:rsid w:val="006D634A"/>
    <w:rsid w:val="006D65B3"/>
    <w:rsid w:val="006D6AFB"/>
    <w:rsid w:val="006D7157"/>
    <w:rsid w:val="006E0DCB"/>
    <w:rsid w:val="006E0E20"/>
    <w:rsid w:val="006E1423"/>
    <w:rsid w:val="006E17C7"/>
    <w:rsid w:val="006E17E6"/>
    <w:rsid w:val="006E3503"/>
    <w:rsid w:val="006E39CA"/>
    <w:rsid w:val="006E446D"/>
    <w:rsid w:val="006E455A"/>
    <w:rsid w:val="006E79A7"/>
    <w:rsid w:val="006F10F6"/>
    <w:rsid w:val="006F14A7"/>
    <w:rsid w:val="006F2101"/>
    <w:rsid w:val="006F3A3A"/>
    <w:rsid w:val="006F42D8"/>
    <w:rsid w:val="006F4986"/>
    <w:rsid w:val="006F4F6D"/>
    <w:rsid w:val="006F638F"/>
    <w:rsid w:val="006F68EB"/>
    <w:rsid w:val="006F6A11"/>
    <w:rsid w:val="00700E63"/>
    <w:rsid w:val="0070101E"/>
    <w:rsid w:val="0070590F"/>
    <w:rsid w:val="007059CA"/>
    <w:rsid w:val="00705EA9"/>
    <w:rsid w:val="00705EDE"/>
    <w:rsid w:val="00712328"/>
    <w:rsid w:val="00712AF6"/>
    <w:rsid w:val="007134F4"/>
    <w:rsid w:val="007136CD"/>
    <w:rsid w:val="00715B07"/>
    <w:rsid w:val="00715E30"/>
    <w:rsid w:val="00721E3A"/>
    <w:rsid w:val="00722702"/>
    <w:rsid w:val="00724CF7"/>
    <w:rsid w:val="0072695D"/>
    <w:rsid w:val="00726F9B"/>
    <w:rsid w:val="00730901"/>
    <w:rsid w:val="00731367"/>
    <w:rsid w:val="007331FB"/>
    <w:rsid w:val="00733B77"/>
    <w:rsid w:val="007348A7"/>
    <w:rsid w:val="007377E3"/>
    <w:rsid w:val="00740CA5"/>
    <w:rsid w:val="007429AE"/>
    <w:rsid w:val="00743120"/>
    <w:rsid w:val="00744C7B"/>
    <w:rsid w:val="007512BF"/>
    <w:rsid w:val="007513EE"/>
    <w:rsid w:val="007526FF"/>
    <w:rsid w:val="00752B38"/>
    <w:rsid w:val="00753F0B"/>
    <w:rsid w:val="007548BE"/>
    <w:rsid w:val="00755228"/>
    <w:rsid w:val="00756A19"/>
    <w:rsid w:val="007572C7"/>
    <w:rsid w:val="00760FA1"/>
    <w:rsid w:val="00762A2E"/>
    <w:rsid w:val="00763843"/>
    <w:rsid w:val="007642D3"/>
    <w:rsid w:val="00764444"/>
    <w:rsid w:val="0076446F"/>
    <w:rsid w:val="00764FAB"/>
    <w:rsid w:val="0076586C"/>
    <w:rsid w:val="00765DC0"/>
    <w:rsid w:val="0076614A"/>
    <w:rsid w:val="00770CB0"/>
    <w:rsid w:val="0077712C"/>
    <w:rsid w:val="0078033A"/>
    <w:rsid w:val="0078113A"/>
    <w:rsid w:val="00781559"/>
    <w:rsid w:val="00782415"/>
    <w:rsid w:val="00783C9D"/>
    <w:rsid w:val="007841AE"/>
    <w:rsid w:val="00785C97"/>
    <w:rsid w:val="00786794"/>
    <w:rsid w:val="00786AF0"/>
    <w:rsid w:val="00786BD0"/>
    <w:rsid w:val="00790016"/>
    <w:rsid w:val="00790627"/>
    <w:rsid w:val="00790F08"/>
    <w:rsid w:val="00791715"/>
    <w:rsid w:val="00791748"/>
    <w:rsid w:val="00791759"/>
    <w:rsid w:val="007919F5"/>
    <w:rsid w:val="007927F9"/>
    <w:rsid w:val="00794F1C"/>
    <w:rsid w:val="0079549D"/>
    <w:rsid w:val="0079572C"/>
    <w:rsid w:val="00795B11"/>
    <w:rsid w:val="00796B4D"/>
    <w:rsid w:val="0079757D"/>
    <w:rsid w:val="007A05BE"/>
    <w:rsid w:val="007A0618"/>
    <w:rsid w:val="007A24FC"/>
    <w:rsid w:val="007A34B0"/>
    <w:rsid w:val="007A4594"/>
    <w:rsid w:val="007A604B"/>
    <w:rsid w:val="007A6772"/>
    <w:rsid w:val="007A71C6"/>
    <w:rsid w:val="007A7D34"/>
    <w:rsid w:val="007B095E"/>
    <w:rsid w:val="007B2523"/>
    <w:rsid w:val="007B7A2C"/>
    <w:rsid w:val="007C0174"/>
    <w:rsid w:val="007C0A98"/>
    <w:rsid w:val="007C0DFE"/>
    <w:rsid w:val="007C74A7"/>
    <w:rsid w:val="007D040C"/>
    <w:rsid w:val="007D08B3"/>
    <w:rsid w:val="007D0CF8"/>
    <w:rsid w:val="007D1DBB"/>
    <w:rsid w:val="007D226E"/>
    <w:rsid w:val="007D2992"/>
    <w:rsid w:val="007D3C2B"/>
    <w:rsid w:val="007D68FB"/>
    <w:rsid w:val="007D6B03"/>
    <w:rsid w:val="007E0053"/>
    <w:rsid w:val="007E102B"/>
    <w:rsid w:val="007E1ACC"/>
    <w:rsid w:val="007E2BE1"/>
    <w:rsid w:val="007E5BAB"/>
    <w:rsid w:val="007E751D"/>
    <w:rsid w:val="007F04ED"/>
    <w:rsid w:val="007F1390"/>
    <w:rsid w:val="007F155C"/>
    <w:rsid w:val="007F1E40"/>
    <w:rsid w:val="007F447B"/>
    <w:rsid w:val="007F5A4F"/>
    <w:rsid w:val="007F7017"/>
    <w:rsid w:val="0080144A"/>
    <w:rsid w:val="008033C4"/>
    <w:rsid w:val="0080453B"/>
    <w:rsid w:val="008057A2"/>
    <w:rsid w:val="00806006"/>
    <w:rsid w:val="008076F8"/>
    <w:rsid w:val="0080772C"/>
    <w:rsid w:val="008117C7"/>
    <w:rsid w:val="00812666"/>
    <w:rsid w:val="00813BA0"/>
    <w:rsid w:val="0081466F"/>
    <w:rsid w:val="00815CC4"/>
    <w:rsid w:val="008174B1"/>
    <w:rsid w:val="00820CED"/>
    <w:rsid w:val="00820DEE"/>
    <w:rsid w:val="008217C9"/>
    <w:rsid w:val="00822CFC"/>
    <w:rsid w:val="00823BB5"/>
    <w:rsid w:val="0082435E"/>
    <w:rsid w:val="00824844"/>
    <w:rsid w:val="00824919"/>
    <w:rsid w:val="008250EA"/>
    <w:rsid w:val="008254A2"/>
    <w:rsid w:val="0082644E"/>
    <w:rsid w:val="008265C6"/>
    <w:rsid w:val="00826A7E"/>
    <w:rsid w:val="00830E41"/>
    <w:rsid w:val="008318E4"/>
    <w:rsid w:val="00831A2B"/>
    <w:rsid w:val="00834B79"/>
    <w:rsid w:val="0083573C"/>
    <w:rsid w:val="00835EFB"/>
    <w:rsid w:val="00837182"/>
    <w:rsid w:val="00837482"/>
    <w:rsid w:val="008374C1"/>
    <w:rsid w:val="008408BE"/>
    <w:rsid w:val="00841A6D"/>
    <w:rsid w:val="00842446"/>
    <w:rsid w:val="00842C0F"/>
    <w:rsid w:val="008437D8"/>
    <w:rsid w:val="00843BCB"/>
    <w:rsid w:val="008443A1"/>
    <w:rsid w:val="008444AD"/>
    <w:rsid w:val="0084489A"/>
    <w:rsid w:val="00845780"/>
    <w:rsid w:val="0084676D"/>
    <w:rsid w:val="00847A80"/>
    <w:rsid w:val="00847C6D"/>
    <w:rsid w:val="008519DA"/>
    <w:rsid w:val="00852150"/>
    <w:rsid w:val="00852C50"/>
    <w:rsid w:val="008536A4"/>
    <w:rsid w:val="00853B1E"/>
    <w:rsid w:val="00855331"/>
    <w:rsid w:val="0085694E"/>
    <w:rsid w:val="00856A2E"/>
    <w:rsid w:val="00862927"/>
    <w:rsid w:val="00862A74"/>
    <w:rsid w:val="00862ACE"/>
    <w:rsid w:val="00864112"/>
    <w:rsid w:val="00864E0E"/>
    <w:rsid w:val="00867040"/>
    <w:rsid w:val="0086705A"/>
    <w:rsid w:val="008673BB"/>
    <w:rsid w:val="00872270"/>
    <w:rsid w:val="00877142"/>
    <w:rsid w:val="00877175"/>
    <w:rsid w:val="00877B10"/>
    <w:rsid w:val="0088040E"/>
    <w:rsid w:val="00880CD2"/>
    <w:rsid w:val="00883148"/>
    <w:rsid w:val="00883574"/>
    <w:rsid w:val="00883655"/>
    <w:rsid w:val="0088392D"/>
    <w:rsid w:val="0088450B"/>
    <w:rsid w:val="008845D3"/>
    <w:rsid w:val="00885100"/>
    <w:rsid w:val="00885BB7"/>
    <w:rsid w:val="00886B74"/>
    <w:rsid w:val="00890CFD"/>
    <w:rsid w:val="00891120"/>
    <w:rsid w:val="00892D4B"/>
    <w:rsid w:val="00893CD4"/>
    <w:rsid w:val="008947AB"/>
    <w:rsid w:val="00896286"/>
    <w:rsid w:val="00896B27"/>
    <w:rsid w:val="00897517"/>
    <w:rsid w:val="008975B4"/>
    <w:rsid w:val="00897F62"/>
    <w:rsid w:val="008A1FB4"/>
    <w:rsid w:val="008A2636"/>
    <w:rsid w:val="008A2670"/>
    <w:rsid w:val="008A2E9C"/>
    <w:rsid w:val="008A47AB"/>
    <w:rsid w:val="008A5420"/>
    <w:rsid w:val="008A5440"/>
    <w:rsid w:val="008B079A"/>
    <w:rsid w:val="008B10AF"/>
    <w:rsid w:val="008B2881"/>
    <w:rsid w:val="008B501F"/>
    <w:rsid w:val="008B5E1F"/>
    <w:rsid w:val="008B7F40"/>
    <w:rsid w:val="008C068E"/>
    <w:rsid w:val="008C1EB9"/>
    <w:rsid w:val="008C520B"/>
    <w:rsid w:val="008C551E"/>
    <w:rsid w:val="008C64F2"/>
    <w:rsid w:val="008C7203"/>
    <w:rsid w:val="008C7924"/>
    <w:rsid w:val="008D182B"/>
    <w:rsid w:val="008D2A3E"/>
    <w:rsid w:val="008D3E01"/>
    <w:rsid w:val="008D70C5"/>
    <w:rsid w:val="008E0542"/>
    <w:rsid w:val="008E0915"/>
    <w:rsid w:val="008E0F40"/>
    <w:rsid w:val="008E0F55"/>
    <w:rsid w:val="008E117A"/>
    <w:rsid w:val="008E146F"/>
    <w:rsid w:val="008E282C"/>
    <w:rsid w:val="008E308B"/>
    <w:rsid w:val="008E3101"/>
    <w:rsid w:val="008E4164"/>
    <w:rsid w:val="008E62A8"/>
    <w:rsid w:val="008E64FB"/>
    <w:rsid w:val="008E79E5"/>
    <w:rsid w:val="008F03EA"/>
    <w:rsid w:val="008F05C2"/>
    <w:rsid w:val="008F0EB6"/>
    <w:rsid w:val="008F1193"/>
    <w:rsid w:val="008F1578"/>
    <w:rsid w:val="008F1E3C"/>
    <w:rsid w:val="008F32BE"/>
    <w:rsid w:val="008F3B66"/>
    <w:rsid w:val="008F40C1"/>
    <w:rsid w:val="008F5076"/>
    <w:rsid w:val="008F5790"/>
    <w:rsid w:val="008F6B72"/>
    <w:rsid w:val="00900271"/>
    <w:rsid w:val="00901AF7"/>
    <w:rsid w:val="0090274B"/>
    <w:rsid w:val="0090375F"/>
    <w:rsid w:val="00903D62"/>
    <w:rsid w:val="00903DB4"/>
    <w:rsid w:val="00904265"/>
    <w:rsid w:val="00904B38"/>
    <w:rsid w:val="00907710"/>
    <w:rsid w:val="00907B21"/>
    <w:rsid w:val="00907F87"/>
    <w:rsid w:val="009101ED"/>
    <w:rsid w:val="00910A91"/>
    <w:rsid w:val="009116F2"/>
    <w:rsid w:val="009122CA"/>
    <w:rsid w:val="009125BA"/>
    <w:rsid w:val="009148F6"/>
    <w:rsid w:val="00915687"/>
    <w:rsid w:val="00915E8C"/>
    <w:rsid w:val="009163AA"/>
    <w:rsid w:val="009175D9"/>
    <w:rsid w:val="00917657"/>
    <w:rsid w:val="0092082F"/>
    <w:rsid w:val="00923BD7"/>
    <w:rsid w:val="009243E5"/>
    <w:rsid w:val="00925FB2"/>
    <w:rsid w:val="0092669F"/>
    <w:rsid w:val="009300ED"/>
    <w:rsid w:val="0093033C"/>
    <w:rsid w:val="009324CE"/>
    <w:rsid w:val="00932ECC"/>
    <w:rsid w:val="00934F5A"/>
    <w:rsid w:val="0093536A"/>
    <w:rsid w:val="009353C7"/>
    <w:rsid w:val="00935B43"/>
    <w:rsid w:val="009367A7"/>
    <w:rsid w:val="009400B6"/>
    <w:rsid w:val="0094661F"/>
    <w:rsid w:val="00947364"/>
    <w:rsid w:val="00950B81"/>
    <w:rsid w:val="00951732"/>
    <w:rsid w:val="00952849"/>
    <w:rsid w:val="00954C86"/>
    <w:rsid w:val="009566A1"/>
    <w:rsid w:val="009572EC"/>
    <w:rsid w:val="00962264"/>
    <w:rsid w:val="00963145"/>
    <w:rsid w:val="00963823"/>
    <w:rsid w:val="00964051"/>
    <w:rsid w:val="009643B3"/>
    <w:rsid w:val="00970DC0"/>
    <w:rsid w:val="00971397"/>
    <w:rsid w:val="0097183B"/>
    <w:rsid w:val="00972AC8"/>
    <w:rsid w:val="0097372C"/>
    <w:rsid w:val="00974F88"/>
    <w:rsid w:val="00975F83"/>
    <w:rsid w:val="00977D08"/>
    <w:rsid w:val="00977EE4"/>
    <w:rsid w:val="00980167"/>
    <w:rsid w:val="0098220E"/>
    <w:rsid w:val="00983294"/>
    <w:rsid w:val="00983E42"/>
    <w:rsid w:val="00983EDE"/>
    <w:rsid w:val="009863C5"/>
    <w:rsid w:val="009907A8"/>
    <w:rsid w:val="00990919"/>
    <w:rsid w:val="00991241"/>
    <w:rsid w:val="00991CD0"/>
    <w:rsid w:val="009947BB"/>
    <w:rsid w:val="00995FDE"/>
    <w:rsid w:val="00996512"/>
    <w:rsid w:val="00997B69"/>
    <w:rsid w:val="009A1884"/>
    <w:rsid w:val="009A1E11"/>
    <w:rsid w:val="009A203C"/>
    <w:rsid w:val="009A2652"/>
    <w:rsid w:val="009A58E2"/>
    <w:rsid w:val="009A68C9"/>
    <w:rsid w:val="009A69C3"/>
    <w:rsid w:val="009B19A0"/>
    <w:rsid w:val="009B3403"/>
    <w:rsid w:val="009B3BBA"/>
    <w:rsid w:val="009B43BE"/>
    <w:rsid w:val="009B5F68"/>
    <w:rsid w:val="009B7A60"/>
    <w:rsid w:val="009B7D7C"/>
    <w:rsid w:val="009C0C03"/>
    <w:rsid w:val="009C2685"/>
    <w:rsid w:val="009C30D1"/>
    <w:rsid w:val="009C3561"/>
    <w:rsid w:val="009C563A"/>
    <w:rsid w:val="009C6BB5"/>
    <w:rsid w:val="009C7B43"/>
    <w:rsid w:val="009D02E0"/>
    <w:rsid w:val="009D04C2"/>
    <w:rsid w:val="009D0AC8"/>
    <w:rsid w:val="009D0ACC"/>
    <w:rsid w:val="009D119B"/>
    <w:rsid w:val="009D3314"/>
    <w:rsid w:val="009D4825"/>
    <w:rsid w:val="009D557A"/>
    <w:rsid w:val="009D784E"/>
    <w:rsid w:val="009E1602"/>
    <w:rsid w:val="009E178F"/>
    <w:rsid w:val="009E1EAE"/>
    <w:rsid w:val="009E3D26"/>
    <w:rsid w:val="009E3E0B"/>
    <w:rsid w:val="009E482E"/>
    <w:rsid w:val="009E5201"/>
    <w:rsid w:val="009E55BF"/>
    <w:rsid w:val="009E5675"/>
    <w:rsid w:val="009E5A8E"/>
    <w:rsid w:val="009E71D9"/>
    <w:rsid w:val="009E785A"/>
    <w:rsid w:val="009E7C71"/>
    <w:rsid w:val="009F0F3D"/>
    <w:rsid w:val="009F1684"/>
    <w:rsid w:val="009F2C7B"/>
    <w:rsid w:val="009F2ECE"/>
    <w:rsid w:val="009F3677"/>
    <w:rsid w:val="009F371D"/>
    <w:rsid w:val="009F393B"/>
    <w:rsid w:val="009F576D"/>
    <w:rsid w:val="009F7B31"/>
    <w:rsid w:val="00A0059A"/>
    <w:rsid w:val="00A01517"/>
    <w:rsid w:val="00A01700"/>
    <w:rsid w:val="00A02471"/>
    <w:rsid w:val="00A031C8"/>
    <w:rsid w:val="00A031E7"/>
    <w:rsid w:val="00A034F2"/>
    <w:rsid w:val="00A03503"/>
    <w:rsid w:val="00A04430"/>
    <w:rsid w:val="00A060D8"/>
    <w:rsid w:val="00A06562"/>
    <w:rsid w:val="00A11012"/>
    <w:rsid w:val="00A1146B"/>
    <w:rsid w:val="00A13573"/>
    <w:rsid w:val="00A14C67"/>
    <w:rsid w:val="00A155E4"/>
    <w:rsid w:val="00A156F5"/>
    <w:rsid w:val="00A15B86"/>
    <w:rsid w:val="00A16A6A"/>
    <w:rsid w:val="00A208D9"/>
    <w:rsid w:val="00A20C7A"/>
    <w:rsid w:val="00A22439"/>
    <w:rsid w:val="00A2295F"/>
    <w:rsid w:val="00A22E17"/>
    <w:rsid w:val="00A22F41"/>
    <w:rsid w:val="00A231AD"/>
    <w:rsid w:val="00A241D3"/>
    <w:rsid w:val="00A249B2"/>
    <w:rsid w:val="00A24DC5"/>
    <w:rsid w:val="00A2558A"/>
    <w:rsid w:val="00A2709C"/>
    <w:rsid w:val="00A30A1A"/>
    <w:rsid w:val="00A310C6"/>
    <w:rsid w:val="00A32A79"/>
    <w:rsid w:val="00A34223"/>
    <w:rsid w:val="00A348D5"/>
    <w:rsid w:val="00A35F53"/>
    <w:rsid w:val="00A366B6"/>
    <w:rsid w:val="00A40F82"/>
    <w:rsid w:val="00A415EA"/>
    <w:rsid w:val="00A4366A"/>
    <w:rsid w:val="00A44020"/>
    <w:rsid w:val="00A454E6"/>
    <w:rsid w:val="00A461B1"/>
    <w:rsid w:val="00A46A85"/>
    <w:rsid w:val="00A475BF"/>
    <w:rsid w:val="00A4760F"/>
    <w:rsid w:val="00A510BE"/>
    <w:rsid w:val="00A53A6D"/>
    <w:rsid w:val="00A53FD7"/>
    <w:rsid w:val="00A54233"/>
    <w:rsid w:val="00A54443"/>
    <w:rsid w:val="00A544D7"/>
    <w:rsid w:val="00A556F2"/>
    <w:rsid w:val="00A61F89"/>
    <w:rsid w:val="00A62705"/>
    <w:rsid w:val="00A62B57"/>
    <w:rsid w:val="00A6352D"/>
    <w:rsid w:val="00A6416F"/>
    <w:rsid w:val="00A64495"/>
    <w:rsid w:val="00A6524D"/>
    <w:rsid w:val="00A66206"/>
    <w:rsid w:val="00A67354"/>
    <w:rsid w:val="00A6747C"/>
    <w:rsid w:val="00A705B6"/>
    <w:rsid w:val="00A71F15"/>
    <w:rsid w:val="00A7364D"/>
    <w:rsid w:val="00A73BA6"/>
    <w:rsid w:val="00A76321"/>
    <w:rsid w:val="00A7732C"/>
    <w:rsid w:val="00A80BE6"/>
    <w:rsid w:val="00A816B2"/>
    <w:rsid w:val="00A826D2"/>
    <w:rsid w:val="00A8307B"/>
    <w:rsid w:val="00A83960"/>
    <w:rsid w:val="00A83CFF"/>
    <w:rsid w:val="00A85036"/>
    <w:rsid w:val="00A87375"/>
    <w:rsid w:val="00A900BD"/>
    <w:rsid w:val="00A90711"/>
    <w:rsid w:val="00A90887"/>
    <w:rsid w:val="00A90F73"/>
    <w:rsid w:val="00A91436"/>
    <w:rsid w:val="00A92B48"/>
    <w:rsid w:val="00A94337"/>
    <w:rsid w:val="00A958E2"/>
    <w:rsid w:val="00A961A7"/>
    <w:rsid w:val="00A96681"/>
    <w:rsid w:val="00A96EFD"/>
    <w:rsid w:val="00A97E14"/>
    <w:rsid w:val="00AA0564"/>
    <w:rsid w:val="00AA0D60"/>
    <w:rsid w:val="00AA1886"/>
    <w:rsid w:val="00AA1BB8"/>
    <w:rsid w:val="00AA1E24"/>
    <w:rsid w:val="00AA355A"/>
    <w:rsid w:val="00AA36AB"/>
    <w:rsid w:val="00AA3F40"/>
    <w:rsid w:val="00AA45D2"/>
    <w:rsid w:val="00AA557D"/>
    <w:rsid w:val="00AA7DCE"/>
    <w:rsid w:val="00AB0562"/>
    <w:rsid w:val="00AB162B"/>
    <w:rsid w:val="00AB3EA9"/>
    <w:rsid w:val="00AB4B77"/>
    <w:rsid w:val="00AB5817"/>
    <w:rsid w:val="00AB6744"/>
    <w:rsid w:val="00AB7140"/>
    <w:rsid w:val="00AB7716"/>
    <w:rsid w:val="00AC0D15"/>
    <w:rsid w:val="00AC0DFD"/>
    <w:rsid w:val="00AC4303"/>
    <w:rsid w:val="00AC48C4"/>
    <w:rsid w:val="00AC71E8"/>
    <w:rsid w:val="00AC7DB8"/>
    <w:rsid w:val="00AD0A10"/>
    <w:rsid w:val="00AD16A7"/>
    <w:rsid w:val="00AD22EA"/>
    <w:rsid w:val="00AD312B"/>
    <w:rsid w:val="00AD3EC1"/>
    <w:rsid w:val="00AD451F"/>
    <w:rsid w:val="00AD48C6"/>
    <w:rsid w:val="00AD4A2E"/>
    <w:rsid w:val="00AD4AC1"/>
    <w:rsid w:val="00AD5A3C"/>
    <w:rsid w:val="00AD67F1"/>
    <w:rsid w:val="00AD6F3A"/>
    <w:rsid w:val="00AD73AE"/>
    <w:rsid w:val="00AD7719"/>
    <w:rsid w:val="00AE4498"/>
    <w:rsid w:val="00AE5991"/>
    <w:rsid w:val="00AE6FCE"/>
    <w:rsid w:val="00AF2C8C"/>
    <w:rsid w:val="00AF2DB8"/>
    <w:rsid w:val="00AF4060"/>
    <w:rsid w:val="00AF4621"/>
    <w:rsid w:val="00AF5C66"/>
    <w:rsid w:val="00AF6AA2"/>
    <w:rsid w:val="00AF6E8B"/>
    <w:rsid w:val="00AF72D9"/>
    <w:rsid w:val="00B00612"/>
    <w:rsid w:val="00B01B1C"/>
    <w:rsid w:val="00B03284"/>
    <w:rsid w:val="00B05315"/>
    <w:rsid w:val="00B07203"/>
    <w:rsid w:val="00B0790A"/>
    <w:rsid w:val="00B07E62"/>
    <w:rsid w:val="00B10A2E"/>
    <w:rsid w:val="00B121A6"/>
    <w:rsid w:val="00B1297D"/>
    <w:rsid w:val="00B13CED"/>
    <w:rsid w:val="00B13E35"/>
    <w:rsid w:val="00B15BC9"/>
    <w:rsid w:val="00B161BC"/>
    <w:rsid w:val="00B16DE4"/>
    <w:rsid w:val="00B175F6"/>
    <w:rsid w:val="00B24BDD"/>
    <w:rsid w:val="00B26620"/>
    <w:rsid w:val="00B273ED"/>
    <w:rsid w:val="00B27EDE"/>
    <w:rsid w:val="00B30AFB"/>
    <w:rsid w:val="00B31A1F"/>
    <w:rsid w:val="00B340F6"/>
    <w:rsid w:val="00B34FC0"/>
    <w:rsid w:val="00B363A4"/>
    <w:rsid w:val="00B37993"/>
    <w:rsid w:val="00B37A42"/>
    <w:rsid w:val="00B37ECB"/>
    <w:rsid w:val="00B429DD"/>
    <w:rsid w:val="00B43FD1"/>
    <w:rsid w:val="00B45ED9"/>
    <w:rsid w:val="00B4651B"/>
    <w:rsid w:val="00B473CD"/>
    <w:rsid w:val="00B474ED"/>
    <w:rsid w:val="00B47EB0"/>
    <w:rsid w:val="00B50C80"/>
    <w:rsid w:val="00B517C2"/>
    <w:rsid w:val="00B52932"/>
    <w:rsid w:val="00B55C33"/>
    <w:rsid w:val="00B57062"/>
    <w:rsid w:val="00B60DBA"/>
    <w:rsid w:val="00B61065"/>
    <w:rsid w:val="00B617A9"/>
    <w:rsid w:val="00B634E6"/>
    <w:rsid w:val="00B6B48B"/>
    <w:rsid w:val="00B70329"/>
    <w:rsid w:val="00B70393"/>
    <w:rsid w:val="00B70797"/>
    <w:rsid w:val="00B70E03"/>
    <w:rsid w:val="00B719D6"/>
    <w:rsid w:val="00B71C6C"/>
    <w:rsid w:val="00B71CAB"/>
    <w:rsid w:val="00B72BAD"/>
    <w:rsid w:val="00B73AFD"/>
    <w:rsid w:val="00B749FC"/>
    <w:rsid w:val="00B762DB"/>
    <w:rsid w:val="00B806F9"/>
    <w:rsid w:val="00B80B55"/>
    <w:rsid w:val="00B81499"/>
    <w:rsid w:val="00B82362"/>
    <w:rsid w:val="00B83B83"/>
    <w:rsid w:val="00B8510B"/>
    <w:rsid w:val="00B8679C"/>
    <w:rsid w:val="00B905BB"/>
    <w:rsid w:val="00B91191"/>
    <w:rsid w:val="00B9206C"/>
    <w:rsid w:val="00B92CD8"/>
    <w:rsid w:val="00B92E8F"/>
    <w:rsid w:val="00B93C10"/>
    <w:rsid w:val="00B94CAA"/>
    <w:rsid w:val="00B94EB9"/>
    <w:rsid w:val="00B94F12"/>
    <w:rsid w:val="00B9738B"/>
    <w:rsid w:val="00B9744C"/>
    <w:rsid w:val="00B9789B"/>
    <w:rsid w:val="00B97D1F"/>
    <w:rsid w:val="00BA271B"/>
    <w:rsid w:val="00BA35D8"/>
    <w:rsid w:val="00BA3E55"/>
    <w:rsid w:val="00BA7476"/>
    <w:rsid w:val="00BA78D0"/>
    <w:rsid w:val="00BA7E16"/>
    <w:rsid w:val="00BB1436"/>
    <w:rsid w:val="00BB2186"/>
    <w:rsid w:val="00BB28D1"/>
    <w:rsid w:val="00BB2B1B"/>
    <w:rsid w:val="00BB40F3"/>
    <w:rsid w:val="00BB61F8"/>
    <w:rsid w:val="00BB6B25"/>
    <w:rsid w:val="00BB6E8E"/>
    <w:rsid w:val="00BC1464"/>
    <w:rsid w:val="00BC19E5"/>
    <w:rsid w:val="00BC23DB"/>
    <w:rsid w:val="00BC6074"/>
    <w:rsid w:val="00BC6142"/>
    <w:rsid w:val="00BC6A3B"/>
    <w:rsid w:val="00BC6F2F"/>
    <w:rsid w:val="00BC776A"/>
    <w:rsid w:val="00BD1588"/>
    <w:rsid w:val="00BD1DD0"/>
    <w:rsid w:val="00BD303F"/>
    <w:rsid w:val="00BE0DC0"/>
    <w:rsid w:val="00BE5FEA"/>
    <w:rsid w:val="00BE77B9"/>
    <w:rsid w:val="00BE7DC4"/>
    <w:rsid w:val="00BF09AF"/>
    <w:rsid w:val="00BF1A02"/>
    <w:rsid w:val="00BF2C32"/>
    <w:rsid w:val="00BF2FA5"/>
    <w:rsid w:val="00BF373D"/>
    <w:rsid w:val="00BF4B5F"/>
    <w:rsid w:val="00BF687D"/>
    <w:rsid w:val="00C006AF"/>
    <w:rsid w:val="00C01247"/>
    <w:rsid w:val="00C02115"/>
    <w:rsid w:val="00C02ED2"/>
    <w:rsid w:val="00C044A3"/>
    <w:rsid w:val="00C04BA0"/>
    <w:rsid w:val="00C05281"/>
    <w:rsid w:val="00C0645C"/>
    <w:rsid w:val="00C06D67"/>
    <w:rsid w:val="00C07DE8"/>
    <w:rsid w:val="00C10131"/>
    <w:rsid w:val="00C11EAC"/>
    <w:rsid w:val="00C122A6"/>
    <w:rsid w:val="00C124DE"/>
    <w:rsid w:val="00C15115"/>
    <w:rsid w:val="00C156C3"/>
    <w:rsid w:val="00C15D5C"/>
    <w:rsid w:val="00C2187F"/>
    <w:rsid w:val="00C21CDD"/>
    <w:rsid w:val="00C2380A"/>
    <w:rsid w:val="00C26E09"/>
    <w:rsid w:val="00C2729E"/>
    <w:rsid w:val="00C307AB"/>
    <w:rsid w:val="00C31C99"/>
    <w:rsid w:val="00C33332"/>
    <w:rsid w:val="00C34260"/>
    <w:rsid w:val="00C34B80"/>
    <w:rsid w:val="00C34C28"/>
    <w:rsid w:val="00C40D45"/>
    <w:rsid w:val="00C41712"/>
    <w:rsid w:val="00C44863"/>
    <w:rsid w:val="00C44F97"/>
    <w:rsid w:val="00C453EB"/>
    <w:rsid w:val="00C47388"/>
    <w:rsid w:val="00C51ACD"/>
    <w:rsid w:val="00C52808"/>
    <w:rsid w:val="00C55060"/>
    <w:rsid w:val="00C555ED"/>
    <w:rsid w:val="00C56C38"/>
    <w:rsid w:val="00C60110"/>
    <w:rsid w:val="00C60A96"/>
    <w:rsid w:val="00C610D6"/>
    <w:rsid w:val="00C611EE"/>
    <w:rsid w:val="00C617BD"/>
    <w:rsid w:val="00C62729"/>
    <w:rsid w:val="00C62E61"/>
    <w:rsid w:val="00C630EC"/>
    <w:rsid w:val="00C66CB5"/>
    <w:rsid w:val="00C66EB5"/>
    <w:rsid w:val="00C67922"/>
    <w:rsid w:val="00C70435"/>
    <w:rsid w:val="00C70BBB"/>
    <w:rsid w:val="00C70FC6"/>
    <w:rsid w:val="00C71EBA"/>
    <w:rsid w:val="00C7212B"/>
    <w:rsid w:val="00C734F4"/>
    <w:rsid w:val="00C735F1"/>
    <w:rsid w:val="00C73858"/>
    <w:rsid w:val="00C73EF1"/>
    <w:rsid w:val="00C74428"/>
    <w:rsid w:val="00C7500B"/>
    <w:rsid w:val="00C809E9"/>
    <w:rsid w:val="00C827E5"/>
    <w:rsid w:val="00C82A13"/>
    <w:rsid w:val="00C82BC7"/>
    <w:rsid w:val="00C830DC"/>
    <w:rsid w:val="00C83463"/>
    <w:rsid w:val="00C83663"/>
    <w:rsid w:val="00C84608"/>
    <w:rsid w:val="00C85C26"/>
    <w:rsid w:val="00C8759E"/>
    <w:rsid w:val="00C87DA0"/>
    <w:rsid w:val="00C903B2"/>
    <w:rsid w:val="00C90807"/>
    <w:rsid w:val="00C910C2"/>
    <w:rsid w:val="00C92DB2"/>
    <w:rsid w:val="00C93ED1"/>
    <w:rsid w:val="00C95224"/>
    <w:rsid w:val="00C9551D"/>
    <w:rsid w:val="00C977DC"/>
    <w:rsid w:val="00CA009A"/>
    <w:rsid w:val="00CA0237"/>
    <w:rsid w:val="00CA3550"/>
    <w:rsid w:val="00CA3E92"/>
    <w:rsid w:val="00CA5C7F"/>
    <w:rsid w:val="00CA643C"/>
    <w:rsid w:val="00CA68E8"/>
    <w:rsid w:val="00CA69FA"/>
    <w:rsid w:val="00CA72C6"/>
    <w:rsid w:val="00CB0D7F"/>
    <w:rsid w:val="00CB1079"/>
    <w:rsid w:val="00CB221D"/>
    <w:rsid w:val="00CB3153"/>
    <w:rsid w:val="00CB343F"/>
    <w:rsid w:val="00CB3B05"/>
    <w:rsid w:val="00CB44D0"/>
    <w:rsid w:val="00CB4DCB"/>
    <w:rsid w:val="00CB65B5"/>
    <w:rsid w:val="00CB7186"/>
    <w:rsid w:val="00CC2616"/>
    <w:rsid w:val="00CC2A35"/>
    <w:rsid w:val="00CC426B"/>
    <w:rsid w:val="00CC56E7"/>
    <w:rsid w:val="00CC5891"/>
    <w:rsid w:val="00CC67C5"/>
    <w:rsid w:val="00CC712B"/>
    <w:rsid w:val="00CC7C0A"/>
    <w:rsid w:val="00CC7DDB"/>
    <w:rsid w:val="00CD020C"/>
    <w:rsid w:val="00CD08EB"/>
    <w:rsid w:val="00CD143B"/>
    <w:rsid w:val="00CD16D6"/>
    <w:rsid w:val="00CD1E00"/>
    <w:rsid w:val="00CD247E"/>
    <w:rsid w:val="00CD2D31"/>
    <w:rsid w:val="00CD3835"/>
    <w:rsid w:val="00CD3EF6"/>
    <w:rsid w:val="00CD4652"/>
    <w:rsid w:val="00CD6E74"/>
    <w:rsid w:val="00CE013A"/>
    <w:rsid w:val="00CE1113"/>
    <w:rsid w:val="00CE3347"/>
    <w:rsid w:val="00CE468B"/>
    <w:rsid w:val="00CE653A"/>
    <w:rsid w:val="00CE683B"/>
    <w:rsid w:val="00CF0F61"/>
    <w:rsid w:val="00CF1889"/>
    <w:rsid w:val="00CF685F"/>
    <w:rsid w:val="00CF68C6"/>
    <w:rsid w:val="00D01517"/>
    <w:rsid w:val="00D028F3"/>
    <w:rsid w:val="00D03431"/>
    <w:rsid w:val="00D03917"/>
    <w:rsid w:val="00D056E0"/>
    <w:rsid w:val="00D06046"/>
    <w:rsid w:val="00D06414"/>
    <w:rsid w:val="00D065B4"/>
    <w:rsid w:val="00D100E1"/>
    <w:rsid w:val="00D107CD"/>
    <w:rsid w:val="00D11E4C"/>
    <w:rsid w:val="00D125B6"/>
    <w:rsid w:val="00D13795"/>
    <w:rsid w:val="00D1495A"/>
    <w:rsid w:val="00D20049"/>
    <w:rsid w:val="00D20295"/>
    <w:rsid w:val="00D203A1"/>
    <w:rsid w:val="00D211A7"/>
    <w:rsid w:val="00D2229F"/>
    <w:rsid w:val="00D22AC2"/>
    <w:rsid w:val="00D23F54"/>
    <w:rsid w:val="00D2468D"/>
    <w:rsid w:val="00D24EDE"/>
    <w:rsid w:val="00D24FAA"/>
    <w:rsid w:val="00D254D2"/>
    <w:rsid w:val="00D25A6F"/>
    <w:rsid w:val="00D2768E"/>
    <w:rsid w:val="00D27A78"/>
    <w:rsid w:val="00D30320"/>
    <w:rsid w:val="00D30FE8"/>
    <w:rsid w:val="00D31619"/>
    <w:rsid w:val="00D321A5"/>
    <w:rsid w:val="00D343C4"/>
    <w:rsid w:val="00D36F4A"/>
    <w:rsid w:val="00D376DF"/>
    <w:rsid w:val="00D40E3E"/>
    <w:rsid w:val="00D413D4"/>
    <w:rsid w:val="00D4209E"/>
    <w:rsid w:val="00D44D39"/>
    <w:rsid w:val="00D47922"/>
    <w:rsid w:val="00D47CCE"/>
    <w:rsid w:val="00D50896"/>
    <w:rsid w:val="00D508A7"/>
    <w:rsid w:val="00D50C58"/>
    <w:rsid w:val="00D5218C"/>
    <w:rsid w:val="00D523B2"/>
    <w:rsid w:val="00D530FC"/>
    <w:rsid w:val="00D5780C"/>
    <w:rsid w:val="00D64BBB"/>
    <w:rsid w:val="00D6711D"/>
    <w:rsid w:val="00D67C6D"/>
    <w:rsid w:val="00D6D3D3"/>
    <w:rsid w:val="00D70D33"/>
    <w:rsid w:val="00D71759"/>
    <w:rsid w:val="00D72394"/>
    <w:rsid w:val="00D724B7"/>
    <w:rsid w:val="00D74658"/>
    <w:rsid w:val="00D758D7"/>
    <w:rsid w:val="00D764CE"/>
    <w:rsid w:val="00D76E16"/>
    <w:rsid w:val="00D76E68"/>
    <w:rsid w:val="00D80438"/>
    <w:rsid w:val="00D80A08"/>
    <w:rsid w:val="00D81A20"/>
    <w:rsid w:val="00D81C31"/>
    <w:rsid w:val="00D829F2"/>
    <w:rsid w:val="00D82F04"/>
    <w:rsid w:val="00D84250"/>
    <w:rsid w:val="00D8482A"/>
    <w:rsid w:val="00D85E35"/>
    <w:rsid w:val="00D90EA7"/>
    <w:rsid w:val="00D92DAD"/>
    <w:rsid w:val="00D94149"/>
    <w:rsid w:val="00D94F99"/>
    <w:rsid w:val="00D95203"/>
    <w:rsid w:val="00D95C52"/>
    <w:rsid w:val="00D96BE4"/>
    <w:rsid w:val="00DA0AD6"/>
    <w:rsid w:val="00DA174D"/>
    <w:rsid w:val="00DA1A38"/>
    <w:rsid w:val="00DA23C0"/>
    <w:rsid w:val="00DA3BA3"/>
    <w:rsid w:val="00DA5E3F"/>
    <w:rsid w:val="00DA6568"/>
    <w:rsid w:val="00DB0F73"/>
    <w:rsid w:val="00DB1A5D"/>
    <w:rsid w:val="00DB1C1C"/>
    <w:rsid w:val="00DB285F"/>
    <w:rsid w:val="00DB5C18"/>
    <w:rsid w:val="00DB64EF"/>
    <w:rsid w:val="00DB7E90"/>
    <w:rsid w:val="00DC0192"/>
    <w:rsid w:val="00DC191F"/>
    <w:rsid w:val="00DC34E9"/>
    <w:rsid w:val="00DC43B3"/>
    <w:rsid w:val="00DC5081"/>
    <w:rsid w:val="00DC509D"/>
    <w:rsid w:val="00DC5EAC"/>
    <w:rsid w:val="00DC6280"/>
    <w:rsid w:val="00DC6A7B"/>
    <w:rsid w:val="00DC7CC5"/>
    <w:rsid w:val="00DD03A7"/>
    <w:rsid w:val="00DD26AB"/>
    <w:rsid w:val="00DD2A6E"/>
    <w:rsid w:val="00DD2C97"/>
    <w:rsid w:val="00DD2ECA"/>
    <w:rsid w:val="00DD5429"/>
    <w:rsid w:val="00DD5BE5"/>
    <w:rsid w:val="00DD662C"/>
    <w:rsid w:val="00DD69E2"/>
    <w:rsid w:val="00DD7B93"/>
    <w:rsid w:val="00DE040C"/>
    <w:rsid w:val="00DE19AA"/>
    <w:rsid w:val="00DE37A4"/>
    <w:rsid w:val="00DE48C6"/>
    <w:rsid w:val="00DE5489"/>
    <w:rsid w:val="00DE5625"/>
    <w:rsid w:val="00DE649C"/>
    <w:rsid w:val="00DE7CF0"/>
    <w:rsid w:val="00DF227D"/>
    <w:rsid w:val="00DF4F37"/>
    <w:rsid w:val="00DF56E9"/>
    <w:rsid w:val="00DF7A96"/>
    <w:rsid w:val="00DF7BCF"/>
    <w:rsid w:val="00E00873"/>
    <w:rsid w:val="00E009B3"/>
    <w:rsid w:val="00E020FB"/>
    <w:rsid w:val="00E02E25"/>
    <w:rsid w:val="00E035D8"/>
    <w:rsid w:val="00E037BC"/>
    <w:rsid w:val="00E04165"/>
    <w:rsid w:val="00E0680A"/>
    <w:rsid w:val="00E06F84"/>
    <w:rsid w:val="00E10F89"/>
    <w:rsid w:val="00E110D8"/>
    <w:rsid w:val="00E12307"/>
    <w:rsid w:val="00E1346F"/>
    <w:rsid w:val="00E139F5"/>
    <w:rsid w:val="00E16622"/>
    <w:rsid w:val="00E16940"/>
    <w:rsid w:val="00E17600"/>
    <w:rsid w:val="00E207AA"/>
    <w:rsid w:val="00E21C86"/>
    <w:rsid w:val="00E21F02"/>
    <w:rsid w:val="00E21F5B"/>
    <w:rsid w:val="00E244AA"/>
    <w:rsid w:val="00E24AD6"/>
    <w:rsid w:val="00E24B41"/>
    <w:rsid w:val="00E2577C"/>
    <w:rsid w:val="00E26A95"/>
    <w:rsid w:val="00E273A0"/>
    <w:rsid w:val="00E27F2F"/>
    <w:rsid w:val="00E30286"/>
    <w:rsid w:val="00E3175B"/>
    <w:rsid w:val="00E3554D"/>
    <w:rsid w:val="00E367B4"/>
    <w:rsid w:val="00E37204"/>
    <w:rsid w:val="00E37254"/>
    <w:rsid w:val="00E374F2"/>
    <w:rsid w:val="00E40AE3"/>
    <w:rsid w:val="00E43E9C"/>
    <w:rsid w:val="00E44AA3"/>
    <w:rsid w:val="00E45835"/>
    <w:rsid w:val="00E45C80"/>
    <w:rsid w:val="00E46913"/>
    <w:rsid w:val="00E50787"/>
    <w:rsid w:val="00E50ED7"/>
    <w:rsid w:val="00E519B3"/>
    <w:rsid w:val="00E53292"/>
    <w:rsid w:val="00E54366"/>
    <w:rsid w:val="00E5496B"/>
    <w:rsid w:val="00E55AC6"/>
    <w:rsid w:val="00E562FD"/>
    <w:rsid w:val="00E5673F"/>
    <w:rsid w:val="00E57960"/>
    <w:rsid w:val="00E6002B"/>
    <w:rsid w:val="00E6063B"/>
    <w:rsid w:val="00E61822"/>
    <w:rsid w:val="00E62C39"/>
    <w:rsid w:val="00E63478"/>
    <w:rsid w:val="00E63A2F"/>
    <w:rsid w:val="00E63EE0"/>
    <w:rsid w:val="00E6496E"/>
    <w:rsid w:val="00E65295"/>
    <w:rsid w:val="00E65F0D"/>
    <w:rsid w:val="00E664B6"/>
    <w:rsid w:val="00E70879"/>
    <w:rsid w:val="00E70929"/>
    <w:rsid w:val="00E71AEA"/>
    <w:rsid w:val="00E75132"/>
    <w:rsid w:val="00E75497"/>
    <w:rsid w:val="00E76C36"/>
    <w:rsid w:val="00E76F13"/>
    <w:rsid w:val="00E776E8"/>
    <w:rsid w:val="00E803CA"/>
    <w:rsid w:val="00E80EE3"/>
    <w:rsid w:val="00E82321"/>
    <w:rsid w:val="00E82509"/>
    <w:rsid w:val="00E83693"/>
    <w:rsid w:val="00E83954"/>
    <w:rsid w:val="00E840A4"/>
    <w:rsid w:val="00E84266"/>
    <w:rsid w:val="00E849CB"/>
    <w:rsid w:val="00E8620C"/>
    <w:rsid w:val="00E864B7"/>
    <w:rsid w:val="00E90BB3"/>
    <w:rsid w:val="00E92A76"/>
    <w:rsid w:val="00E94C66"/>
    <w:rsid w:val="00E951B2"/>
    <w:rsid w:val="00E9634F"/>
    <w:rsid w:val="00E96D0E"/>
    <w:rsid w:val="00E96FEC"/>
    <w:rsid w:val="00EA0605"/>
    <w:rsid w:val="00EA0C78"/>
    <w:rsid w:val="00EA0EA6"/>
    <w:rsid w:val="00EA1843"/>
    <w:rsid w:val="00EA184F"/>
    <w:rsid w:val="00EA1C3D"/>
    <w:rsid w:val="00EA2782"/>
    <w:rsid w:val="00EA4CE1"/>
    <w:rsid w:val="00EA4D0B"/>
    <w:rsid w:val="00EA5D95"/>
    <w:rsid w:val="00EA6184"/>
    <w:rsid w:val="00EA6686"/>
    <w:rsid w:val="00EB0452"/>
    <w:rsid w:val="00EB148E"/>
    <w:rsid w:val="00EB261B"/>
    <w:rsid w:val="00EB2986"/>
    <w:rsid w:val="00EB38E5"/>
    <w:rsid w:val="00EB4632"/>
    <w:rsid w:val="00EB5E1E"/>
    <w:rsid w:val="00EB738A"/>
    <w:rsid w:val="00EC038D"/>
    <w:rsid w:val="00EC4038"/>
    <w:rsid w:val="00EC4A7A"/>
    <w:rsid w:val="00EC4B40"/>
    <w:rsid w:val="00EC55FF"/>
    <w:rsid w:val="00ED084E"/>
    <w:rsid w:val="00ED4193"/>
    <w:rsid w:val="00ED5DDD"/>
    <w:rsid w:val="00ED6770"/>
    <w:rsid w:val="00ED7C13"/>
    <w:rsid w:val="00ED7D23"/>
    <w:rsid w:val="00EE0136"/>
    <w:rsid w:val="00EE0930"/>
    <w:rsid w:val="00EE25DF"/>
    <w:rsid w:val="00EE2BDA"/>
    <w:rsid w:val="00EE4305"/>
    <w:rsid w:val="00EE4BD4"/>
    <w:rsid w:val="00EE51AF"/>
    <w:rsid w:val="00EE5B5A"/>
    <w:rsid w:val="00EE5F14"/>
    <w:rsid w:val="00EE646C"/>
    <w:rsid w:val="00EE7157"/>
    <w:rsid w:val="00EE73BE"/>
    <w:rsid w:val="00EF0773"/>
    <w:rsid w:val="00EF1D2D"/>
    <w:rsid w:val="00EF2088"/>
    <w:rsid w:val="00EF347F"/>
    <w:rsid w:val="00EF385B"/>
    <w:rsid w:val="00EF4FF6"/>
    <w:rsid w:val="00EF503B"/>
    <w:rsid w:val="00EF53A4"/>
    <w:rsid w:val="00EF6818"/>
    <w:rsid w:val="00EF6D90"/>
    <w:rsid w:val="00F01606"/>
    <w:rsid w:val="00F035B0"/>
    <w:rsid w:val="00F03D1B"/>
    <w:rsid w:val="00F04004"/>
    <w:rsid w:val="00F045A0"/>
    <w:rsid w:val="00F055B3"/>
    <w:rsid w:val="00F075B0"/>
    <w:rsid w:val="00F077E9"/>
    <w:rsid w:val="00F078A5"/>
    <w:rsid w:val="00F07D00"/>
    <w:rsid w:val="00F07D97"/>
    <w:rsid w:val="00F120B8"/>
    <w:rsid w:val="00F12476"/>
    <w:rsid w:val="00F1293E"/>
    <w:rsid w:val="00F13105"/>
    <w:rsid w:val="00F136CB"/>
    <w:rsid w:val="00F13C0B"/>
    <w:rsid w:val="00F14C1E"/>
    <w:rsid w:val="00F15684"/>
    <w:rsid w:val="00F15FF2"/>
    <w:rsid w:val="00F173A3"/>
    <w:rsid w:val="00F177CA"/>
    <w:rsid w:val="00F207A6"/>
    <w:rsid w:val="00F2080B"/>
    <w:rsid w:val="00F20E53"/>
    <w:rsid w:val="00F24740"/>
    <w:rsid w:val="00F247A9"/>
    <w:rsid w:val="00F30338"/>
    <w:rsid w:val="00F30498"/>
    <w:rsid w:val="00F31038"/>
    <w:rsid w:val="00F3393A"/>
    <w:rsid w:val="00F347C1"/>
    <w:rsid w:val="00F3661B"/>
    <w:rsid w:val="00F36CDE"/>
    <w:rsid w:val="00F36D68"/>
    <w:rsid w:val="00F3746A"/>
    <w:rsid w:val="00F4091D"/>
    <w:rsid w:val="00F4284D"/>
    <w:rsid w:val="00F42CF5"/>
    <w:rsid w:val="00F42E89"/>
    <w:rsid w:val="00F432F0"/>
    <w:rsid w:val="00F43C31"/>
    <w:rsid w:val="00F468DB"/>
    <w:rsid w:val="00F46EF5"/>
    <w:rsid w:val="00F478D6"/>
    <w:rsid w:val="00F50DCD"/>
    <w:rsid w:val="00F50FC4"/>
    <w:rsid w:val="00F524B1"/>
    <w:rsid w:val="00F52D75"/>
    <w:rsid w:val="00F535DD"/>
    <w:rsid w:val="00F53E55"/>
    <w:rsid w:val="00F54561"/>
    <w:rsid w:val="00F5485A"/>
    <w:rsid w:val="00F56A18"/>
    <w:rsid w:val="00F575A9"/>
    <w:rsid w:val="00F57760"/>
    <w:rsid w:val="00F6097F"/>
    <w:rsid w:val="00F60D8A"/>
    <w:rsid w:val="00F62288"/>
    <w:rsid w:val="00F62D4E"/>
    <w:rsid w:val="00F64511"/>
    <w:rsid w:val="00F64DC9"/>
    <w:rsid w:val="00F652D0"/>
    <w:rsid w:val="00F662E6"/>
    <w:rsid w:val="00F66452"/>
    <w:rsid w:val="00F70200"/>
    <w:rsid w:val="00F70D7E"/>
    <w:rsid w:val="00F733BE"/>
    <w:rsid w:val="00F73614"/>
    <w:rsid w:val="00F73657"/>
    <w:rsid w:val="00F73D2C"/>
    <w:rsid w:val="00F73E9C"/>
    <w:rsid w:val="00F74DF2"/>
    <w:rsid w:val="00F74FE6"/>
    <w:rsid w:val="00F751C5"/>
    <w:rsid w:val="00F760C3"/>
    <w:rsid w:val="00F82989"/>
    <w:rsid w:val="00F830A5"/>
    <w:rsid w:val="00F83E99"/>
    <w:rsid w:val="00F85E6E"/>
    <w:rsid w:val="00F9115E"/>
    <w:rsid w:val="00F92D9D"/>
    <w:rsid w:val="00F93404"/>
    <w:rsid w:val="00F96125"/>
    <w:rsid w:val="00F96576"/>
    <w:rsid w:val="00F965F7"/>
    <w:rsid w:val="00F96D68"/>
    <w:rsid w:val="00F9747E"/>
    <w:rsid w:val="00FA1D7C"/>
    <w:rsid w:val="00FA2DB1"/>
    <w:rsid w:val="00FA2E82"/>
    <w:rsid w:val="00FA34A6"/>
    <w:rsid w:val="00FA5815"/>
    <w:rsid w:val="00FA5D43"/>
    <w:rsid w:val="00FA757F"/>
    <w:rsid w:val="00FB02CE"/>
    <w:rsid w:val="00FB1952"/>
    <w:rsid w:val="00FB1A55"/>
    <w:rsid w:val="00FB331B"/>
    <w:rsid w:val="00FB3C47"/>
    <w:rsid w:val="00FB3CCD"/>
    <w:rsid w:val="00FB44A4"/>
    <w:rsid w:val="00FB5B68"/>
    <w:rsid w:val="00FB5BB7"/>
    <w:rsid w:val="00FB5BDA"/>
    <w:rsid w:val="00FB711F"/>
    <w:rsid w:val="00FB7600"/>
    <w:rsid w:val="00FB7EFD"/>
    <w:rsid w:val="00FC1D9F"/>
    <w:rsid w:val="00FC29DE"/>
    <w:rsid w:val="00FC39D5"/>
    <w:rsid w:val="00FC4124"/>
    <w:rsid w:val="00FC430C"/>
    <w:rsid w:val="00FC4F14"/>
    <w:rsid w:val="00FC5DC8"/>
    <w:rsid w:val="00FD0F29"/>
    <w:rsid w:val="00FD0FC1"/>
    <w:rsid w:val="00FD1668"/>
    <w:rsid w:val="00FD19E6"/>
    <w:rsid w:val="00FD1F96"/>
    <w:rsid w:val="00FD20B6"/>
    <w:rsid w:val="00FD4F72"/>
    <w:rsid w:val="00FD5924"/>
    <w:rsid w:val="00FD5A2A"/>
    <w:rsid w:val="00FD7E05"/>
    <w:rsid w:val="00FD7FAC"/>
    <w:rsid w:val="00FE0444"/>
    <w:rsid w:val="00FE12DF"/>
    <w:rsid w:val="00FE1A35"/>
    <w:rsid w:val="00FE4F64"/>
    <w:rsid w:val="00FE6C66"/>
    <w:rsid w:val="00FE7BA8"/>
    <w:rsid w:val="00FE7EFB"/>
    <w:rsid w:val="00FF01E8"/>
    <w:rsid w:val="00FF06CD"/>
    <w:rsid w:val="00FF099A"/>
    <w:rsid w:val="00FF11EF"/>
    <w:rsid w:val="00FF32FB"/>
    <w:rsid w:val="00FF42E9"/>
    <w:rsid w:val="00FF56B8"/>
    <w:rsid w:val="00FF6317"/>
    <w:rsid w:val="00FF6485"/>
    <w:rsid w:val="00FF6BF7"/>
    <w:rsid w:val="00FF6D95"/>
    <w:rsid w:val="00FF710F"/>
    <w:rsid w:val="00FF7C0E"/>
    <w:rsid w:val="0192218B"/>
    <w:rsid w:val="01E8D1D5"/>
    <w:rsid w:val="0204D22C"/>
    <w:rsid w:val="02273910"/>
    <w:rsid w:val="0278A2FB"/>
    <w:rsid w:val="038D720E"/>
    <w:rsid w:val="0396D29D"/>
    <w:rsid w:val="046FA27A"/>
    <w:rsid w:val="04B8B2E9"/>
    <w:rsid w:val="04E10DE0"/>
    <w:rsid w:val="055218AC"/>
    <w:rsid w:val="0592D430"/>
    <w:rsid w:val="05DA7855"/>
    <w:rsid w:val="0614D97F"/>
    <w:rsid w:val="06201E78"/>
    <w:rsid w:val="06338E35"/>
    <w:rsid w:val="0657AA1C"/>
    <w:rsid w:val="06C2602B"/>
    <w:rsid w:val="06D6FF90"/>
    <w:rsid w:val="0813F8FE"/>
    <w:rsid w:val="0866199F"/>
    <w:rsid w:val="08AA2C90"/>
    <w:rsid w:val="09793C72"/>
    <w:rsid w:val="09EBE365"/>
    <w:rsid w:val="0AF22ECB"/>
    <w:rsid w:val="0B091C06"/>
    <w:rsid w:val="0B445703"/>
    <w:rsid w:val="0B83F879"/>
    <w:rsid w:val="0B919D16"/>
    <w:rsid w:val="0BE08E95"/>
    <w:rsid w:val="0C324750"/>
    <w:rsid w:val="0C8A6196"/>
    <w:rsid w:val="0CBC07E1"/>
    <w:rsid w:val="0CF36DDB"/>
    <w:rsid w:val="0DBA1ECC"/>
    <w:rsid w:val="0DC9E283"/>
    <w:rsid w:val="0DF14680"/>
    <w:rsid w:val="0DF3503D"/>
    <w:rsid w:val="0F5B0155"/>
    <w:rsid w:val="0F5FD2AB"/>
    <w:rsid w:val="0FC5FC15"/>
    <w:rsid w:val="108F3C84"/>
    <w:rsid w:val="10D46227"/>
    <w:rsid w:val="111D8B8B"/>
    <w:rsid w:val="1189D37B"/>
    <w:rsid w:val="11CE8FA9"/>
    <w:rsid w:val="11D3E64D"/>
    <w:rsid w:val="123FF37E"/>
    <w:rsid w:val="1252487B"/>
    <w:rsid w:val="12B9F44C"/>
    <w:rsid w:val="133048A7"/>
    <w:rsid w:val="14103DE7"/>
    <w:rsid w:val="1438F0E5"/>
    <w:rsid w:val="150717BF"/>
    <w:rsid w:val="151E00B1"/>
    <w:rsid w:val="15421A2B"/>
    <w:rsid w:val="15471031"/>
    <w:rsid w:val="15E216DB"/>
    <w:rsid w:val="16F4B9AA"/>
    <w:rsid w:val="176617EA"/>
    <w:rsid w:val="177100F0"/>
    <w:rsid w:val="17759F18"/>
    <w:rsid w:val="180FE886"/>
    <w:rsid w:val="18B912FF"/>
    <w:rsid w:val="18CBEC75"/>
    <w:rsid w:val="19E931C0"/>
    <w:rsid w:val="1A083A93"/>
    <w:rsid w:val="1A2423EC"/>
    <w:rsid w:val="1A4EDF6A"/>
    <w:rsid w:val="1BCE2BC6"/>
    <w:rsid w:val="1C8A951F"/>
    <w:rsid w:val="1DEC7E32"/>
    <w:rsid w:val="1EAF2C4D"/>
    <w:rsid w:val="1F082416"/>
    <w:rsid w:val="1F522700"/>
    <w:rsid w:val="1F85B64B"/>
    <w:rsid w:val="1F8BA8C5"/>
    <w:rsid w:val="1FA6B28B"/>
    <w:rsid w:val="1FD5E104"/>
    <w:rsid w:val="1FE5E95E"/>
    <w:rsid w:val="20712594"/>
    <w:rsid w:val="20B26FA3"/>
    <w:rsid w:val="2146F308"/>
    <w:rsid w:val="21EC9EC0"/>
    <w:rsid w:val="22B50FC8"/>
    <w:rsid w:val="22C2D20E"/>
    <w:rsid w:val="237B902D"/>
    <w:rsid w:val="2397F0A5"/>
    <w:rsid w:val="23FD7202"/>
    <w:rsid w:val="2574FCF5"/>
    <w:rsid w:val="25A2F378"/>
    <w:rsid w:val="25DDE21A"/>
    <w:rsid w:val="25F5A0CF"/>
    <w:rsid w:val="26C9483E"/>
    <w:rsid w:val="2735C4D8"/>
    <w:rsid w:val="27410777"/>
    <w:rsid w:val="277DBB41"/>
    <w:rsid w:val="28FDFC45"/>
    <w:rsid w:val="294B003A"/>
    <w:rsid w:val="29C2685C"/>
    <w:rsid w:val="2A30CD09"/>
    <w:rsid w:val="2B1373D6"/>
    <w:rsid w:val="2BDE6CBD"/>
    <w:rsid w:val="2C1ECD34"/>
    <w:rsid w:val="2C282AFE"/>
    <w:rsid w:val="2C632DB9"/>
    <w:rsid w:val="2CCDEFC5"/>
    <w:rsid w:val="2F0F5087"/>
    <w:rsid w:val="2F17FC43"/>
    <w:rsid w:val="2F995FDB"/>
    <w:rsid w:val="2FB0F96D"/>
    <w:rsid w:val="30C25035"/>
    <w:rsid w:val="3174E8CF"/>
    <w:rsid w:val="3195039F"/>
    <w:rsid w:val="3231FA6A"/>
    <w:rsid w:val="330112E3"/>
    <w:rsid w:val="33128660"/>
    <w:rsid w:val="338BFF68"/>
    <w:rsid w:val="3393E3B6"/>
    <w:rsid w:val="33C7A508"/>
    <w:rsid w:val="3478312B"/>
    <w:rsid w:val="34B6B5A3"/>
    <w:rsid w:val="352218C3"/>
    <w:rsid w:val="35A97DF1"/>
    <w:rsid w:val="35F4E094"/>
    <w:rsid w:val="367B5BCE"/>
    <w:rsid w:val="36F590C6"/>
    <w:rsid w:val="372FAD96"/>
    <w:rsid w:val="375D819F"/>
    <w:rsid w:val="37DC5EDB"/>
    <w:rsid w:val="38607628"/>
    <w:rsid w:val="39000D28"/>
    <w:rsid w:val="392073F5"/>
    <w:rsid w:val="392C5C50"/>
    <w:rsid w:val="397AD9F7"/>
    <w:rsid w:val="3B960777"/>
    <w:rsid w:val="3BCA495F"/>
    <w:rsid w:val="3BCD4BAD"/>
    <w:rsid w:val="3C63FE6B"/>
    <w:rsid w:val="3C83C0E3"/>
    <w:rsid w:val="3CC2F1E5"/>
    <w:rsid w:val="3D0F8BAA"/>
    <w:rsid w:val="3D933844"/>
    <w:rsid w:val="3EC924CE"/>
    <w:rsid w:val="3F613E14"/>
    <w:rsid w:val="3F6CC932"/>
    <w:rsid w:val="3FB5F502"/>
    <w:rsid w:val="3FCD1D42"/>
    <w:rsid w:val="3FE93C6B"/>
    <w:rsid w:val="4077F54B"/>
    <w:rsid w:val="40A1A463"/>
    <w:rsid w:val="410EE170"/>
    <w:rsid w:val="4116406D"/>
    <w:rsid w:val="439738E1"/>
    <w:rsid w:val="44321F34"/>
    <w:rsid w:val="44708131"/>
    <w:rsid w:val="463936DE"/>
    <w:rsid w:val="466800A2"/>
    <w:rsid w:val="46810D7C"/>
    <w:rsid w:val="47357278"/>
    <w:rsid w:val="47887C1A"/>
    <w:rsid w:val="47A17CBC"/>
    <w:rsid w:val="47B15E48"/>
    <w:rsid w:val="47F49B6B"/>
    <w:rsid w:val="482BDA3C"/>
    <w:rsid w:val="482DD1DD"/>
    <w:rsid w:val="48B0E60D"/>
    <w:rsid w:val="4976284D"/>
    <w:rsid w:val="499DE0CB"/>
    <w:rsid w:val="4A0B1E9D"/>
    <w:rsid w:val="4A1AB7EE"/>
    <w:rsid w:val="4A3C103D"/>
    <w:rsid w:val="4A43B4B4"/>
    <w:rsid w:val="4A5FAF1B"/>
    <w:rsid w:val="4ABD07D7"/>
    <w:rsid w:val="4B487241"/>
    <w:rsid w:val="4B972BB0"/>
    <w:rsid w:val="4C658008"/>
    <w:rsid w:val="4C900CD9"/>
    <w:rsid w:val="4D1747DB"/>
    <w:rsid w:val="4D2C4BF7"/>
    <w:rsid w:val="4D5D565F"/>
    <w:rsid w:val="4D83DD88"/>
    <w:rsid w:val="4DA8669A"/>
    <w:rsid w:val="4DF5B179"/>
    <w:rsid w:val="4FA913A6"/>
    <w:rsid w:val="50151521"/>
    <w:rsid w:val="5024F66C"/>
    <w:rsid w:val="50586C42"/>
    <w:rsid w:val="5091F546"/>
    <w:rsid w:val="50F8C39B"/>
    <w:rsid w:val="5170599D"/>
    <w:rsid w:val="51795C13"/>
    <w:rsid w:val="527DD479"/>
    <w:rsid w:val="52D9730F"/>
    <w:rsid w:val="531D0D68"/>
    <w:rsid w:val="53D88398"/>
    <w:rsid w:val="5412A8C3"/>
    <w:rsid w:val="54337D15"/>
    <w:rsid w:val="55514644"/>
    <w:rsid w:val="55BCA9C2"/>
    <w:rsid w:val="55FABD73"/>
    <w:rsid w:val="560889E8"/>
    <w:rsid w:val="56979AAA"/>
    <w:rsid w:val="56A9F971"/>
    <w:rsid w:val="5786C45B"/>
    <w:rsid w:val="57E997FB"/>
    <w:rsid w:val="58D91F5D"/>
    <w:rsid w:val="59384C9E"/>
    <w:rsid w:val="593BFFB1"/>
    <w:rsid w:val="5B2B89F2"/>
    <w:rsid w:val="5C44C5B7"/>
    <w:rsid w:val="5D13D8F2"/>
    <w:rsid w:val="5DD85167"/>
    <w:rsid w:val="5E0479FC"/>
    <w:rsid w:val="5E1AC736"/>
    <w:rsid w:val="5E3F692F"/>
    <w:rsid w:val="60AD42B8"/>
    <w:rsid w:val="610FCF03"/>
    <w:rsid w:val="61C3A2ED"/>
    <w:rsid w:val="624082C6"/>
    <w:rsid w:val="63412FC3"/>
    <w:rsid w:val="636C70F4"/>
    <w:rsid w:val="638B3214"/>
    <w:rsid w:val="644AAAEF"/>
    <w:rsid w:val="64E334F4"/>
    <w:rsid w:val="65C5F389"/>
    <w:rsid w:val="65FEC3A5"/>
    <w:rsid w:val="665B8016"/>
    <w:rsid w:val="66A49332"/>
    <w:rsid w:val="66DF1DC1"/>
    <w:rsid w:val="6755C863"/>
    <w:rsid w:val="6757622F"/>
    <w:rsid w:val="678AF605"/>
    <w:rsid w:val="679608A1"/>
    <w:rsid w:val="67C26D45"/>
    <w:rsid w:val="67CF58BD"/>
    <w:rsid w:val="6879A634"/>
    <w:rsid w:val="68B55CD6"/>
    <w:rsid w:val="691A0D29"/>
    <w:rsid w:val="6938CB57"/>
    <w:rsid w:val="6AA6B88E"/>
    <w:rsid w:val="6AD72E36"/>
    <w:rsid w:val="6AE61C21"/>
    <w:rsid w:val="6B2074DF"/>
    <w:rsid w:val="6B4575F1"/>
    <w:rsid w:val="6BB829B3"/>
    <w:rsid w:val="6BE91BD2"/>
    <w:rsid w:val="6C282E4E"/>
    <w:rsid w:val="6C79DABB"/>
    <w:rsid w:val="6EA1EEB4"/>
    <w:rsid w:val="6EEAAF07"/>
    <w:rsid w:val="6EFAD915"/>
    <w:rsid w:val="6FA48C1A"/>
    <w:rsid w:val="6FC98728"/>
    <w:rsid w:val="705111E1"/>
    <w:rsid w:val="70BDA0ED"/>
    <w:rsid w:val="7113A300"/>
    <w:rsid w:val="715E57C3"/>
    <w:rsid w:val="724435AC"/>
    <w:rsid w:val="725CFFB7"/>
    <w:rsid w:val="726C12EB"/>
    <w:rsid w:val="735647DA"/>
    <w:rsid w:val="73C23EA0"/>
    <w:rsid w:val="73DB6BCC"/>
    <w:rsid w:val="74417832"/>
    <w:rsid w:val="748BFCF9"/>
    <w:rsid w:val="75048C9C"/>
    <w:rsid w:val="750A5F4D"/>
    <w:rsid w:val="7581DB64"/>
    <w:rsid w:val="75A105FC"/>
    <w:rsid w:val="75D8B724"/>
    <w:rsid w:val="776FED6A"/>
    <w:rsid w:val="77901287"/>
    <w:rsid w:val="77E6A57D"/>
    <w:rsid w:val="78745C4E"/>
    <w:rsid w:val="7888299C"/>
    <w:rsid w:val="78DEF014"/>
    <w:rsid w:val="78E1C211"/>
    <w:rsid w:val="78E99F1B"/>
    <w:rsid w:val="7943EC91"/>
    <w:rsid w:val="7971EAC6"/>
    <w:rsid w:val="79A2182F"/>
    <w:rsid w:val="79E9B6AF"/>
    <w:rsid w:val="7A8A3207"/>
    <w:rsid w:val="7A9A455D"/>
    <w:rsid w:val="7AFC0A43"/>
    <w:rsid w:val="7B288377"/>
    <w:rsid w:val="7B3E9BC4"/>
    <w:rsid w:val="7B96F984"/>
    <w:rsid w:val="7C53B2E6"/>
    <w:rsid w:val="7CCAC950"/>
    <w:rsid w:val="7D179725"/>
    <w:rsid w:val="7DBB5FBA"/>
    <w:rsid w:val="7E181399"/>
    <w:rsid w:val="7F9249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AF3967"/>
  <w15:chartTrackingRefBased/>
  <w15:docId w15:val="{6041DD74-E810-4B6B-ADBF-D369E4680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DAA"/>
  </w:style>
  <w:style w:type="paragraph" w:styleId="Heading1">
    <w:name w:val="heading 1"/>
    <w:basedOn w:val="Normal"/>
    <w:next w:val="Normal"/>
    <w:link w:val="Heading1Char"/>
    <w:uiPriority w:val="9"/>
    <w:qFormat/>
    <w:rsid w:val="00A41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1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15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15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15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15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15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15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15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15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15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15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15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15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15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15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15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15EA"/>
    <w:rPr>
      <w:rFonts w:eastAsiaTheme="majorEastAsia" w:cstheme="majorBidi"/>
      <w:color w:val="272727" w:themeColor="text1" w:themeTint="D8"/>
    </w:rPr>
  </w:style>
  <w:style w:type="paragraph" w:styleId="Title">
    <w:name w:val="Title"/>
    <w:basedOn w:val="Normal"/>
    <w:next w:val="Normal"/>
    <w:link w:val="TitleChar"/>
    <w:uiPriority w:val="10"/>
    <w:qFormat/>
    <w:rsid w:val="00A41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15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15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15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15EA"/>
    <w:pPr>
      <w:spacing w:before="160"/>
      <w:jc w:val="center"/>
    </w:pPr>
    <w:rPr>
      <w:i/>
      <w:iCs/>
      <w:color w:val="404040" w:themeColor="text1" w:themeTint="BF"/>
    </w:rPr>
  </w:style>
  <w:style w:type="character" w:customStyle="1" w:styleId="QuoteChar">
    <w:name w:val="Quote Char"/>
    <w:basedOn w:val="DefaultParagraphFont"/>
    <w:link w:val="Quote"/>
    <w:uiPriority w:val="29"/>
    <w:rsid w:val="00A415EA"/>
    <w:rPr>
      <w:i/>
      <w:iCs/>
      <w:color w:val="404040" w:themeColor="text1" w:themeTint="BF"/>
    </w:rPr>
  </w:style>
  <w:style w:type="paragraph" w:styleId="ListParagraph">
    <w:name w:val="List Paragraph"/>
    <w:basedOn w:val="Normal"/>
    <w:uiPriority w:val="34"/>
    <w:qFormat/>
    <w:rsid w:val="00A415EA"/>
    <w:pPr>
      <w:ind w:left="720"/>
      <w:contextualSpacing/>
    </w:pPr>
  </w:style>
  <w:style w:type="character" w:styleId="IntenseEmphasis">
    <w:name w:val="Intense Emphasis"/>
    <w:basedOn w:val="DefaultParagraphFont"/>
    <w:uiPriority w:val="21"/>
    <w:qFormat/>
    <w:rsid w:val="00A415EA"/>
    <w:rPr>
      <w:i/>
      <w:iCs/>
      <w:color w:val="0F4761" w:themeColor="accent1" w:themeShade="BF"/>
    </w:rPr>
  </w:style>
  <w:style w:type="paragraph" w:styleId="IntenseQuote">
    <w:name w:val="Intense Quote"/>
    <w:basedOn w:val="Normal"/>
    <w:next w:val="Normal"/>
    <w:link w:val="IntenseQuoteChar"/>
    <w:uiPriority w:val="30"/>
    <w:qFormat/>
    <w:rsid w:val="00A41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15EA"/>
    <w:rPr>
      <w:i/>
      <w:iCs/>
      <w:color w:val="0F4761" w:themeColor="accent1" w:themeShade="BF"/>
    </w:rPr>
  </w:style>
  <w:style w:type="character" w:styleId="IntenseReference">
    <w:name w:val="Intense Reference"/>
    <w:basedOn w:val="DefaultParagraphFont"/>
    <w:uiPriority w:val="32"/>
    <w:qFormat/>
    <w:rsid w:val="00A415EA"/>
    <w:rPr>
      <w:b/>
      <w:bCs/>
      <w:smallCaps/>
      <w:color w:val="0F4761" w:themeColor="accent1" w:themeShade="BF"/>
      <w:spacing w:val="5"/>
    </w:rPr>
  </w:style>
  <w:style w:type="character" w:styleId="Hyperlink">
    <w:name w:val="Hyperlink"/>
    <w:basedOn w:val="DefaultParagraphFont"/>
    <w:uiPriority w:val="99"/>
    <w:unhideWhenUsed/>
    <w:rsid w:val="006954E4"/>
    <w:rPr>
      <w:color w:val="467886" w:themeColor="hyperlink"/>
      <w:u w:val="single"/>
    </w:rPr>
  </w:style>
  <w:style w:type="character" w:styleId="UnresolvedMention">
    <w:name w:val="Unresolved Mention"/>
    <w:basedOn w:val="DefaultParagraphFont"/>
    <w:uiPriority w:val="99"/>
    <w:semiHidden/>
    <w:unhideWhenUsed/>
    <w:rsid w:val="006954E4"/>
    <w:rPr>
      <w:color w:val="605E5C"/>
      <w:shd w:val="clear" w:color="auto" w:fill="E1DFDD"/>
    </w:rPr>
  </w:style>
  <w:style w:type="paragraph" w:styleId="Revision">
    <w:name w:val="Revision"/>
    <w:hidden/>
    <w:uiPriority w:val="99"/>
    <w:semiHidden/>
    <w:rsid w:val="000C7C2D"/>
    <w:pPr>
      <w:spacing w:after="0" w:line="240" w:lineRule="auto"/>
    </w:pPr>
  </w:style>
  <w:style w:type="paragraph" w:customStyle="1" w:styleId="Extra-Content">
    <w:name w:val="Extra - Content"/>
    <w:basedOn w:val="Normal"/>
    <w:qFormat/>
    <w:rsid w:val="002E07E0"/>
    <w:pPr>
      <w:tabs>
        <w:tab w:val="left" w:pos="2880"/>
        <w:tab w:val="center" w:pos="4703"/>
        <w:tab w:val="right" w:pos="9406"/>
      </w:tabs>
      <w:spacing w:after="0" w:line="312" w:lineRule="auto"/>
    </w:pPr>
    <w:rPr>
      <w:rFonts w:ascii="Montserrat" w:eastAsiaTheme="minorEastAsia" w:hAnsi="Montserrat" w:cs="Arial"/>
      <w:kern w:val="0"/>
      <w:sz w:val="16"/>
      <w:szCs w:val="18"/>
    </w:rPr>
  </w:style>
  <w:style w:type="character" w:styleId="CommentReference">
    <w:name w:val="annotation reference"/>
    <w:basedOn w:val="DefaultParagraphFont"/>
    <w:uiPriority w:val="99"/>
    <w:semiHidden/>
    <w:unhideWhenUsed/>
    <w:rsid w:val="002E4FF3"/>
    <w:rPr>
      <w:sz w:val="16"/>
      <w:szCs w:val="16"/>
    </w:rPr>
  </w:style>
  <w:style w:type="paragraph" w:styleId="CommentText">
    <w:name w:val="annotation text"/>
    <w:basedOn w:val="Normal"/>
    <w:link w:val="CommentTextChar"/>
    <w:uiPriority w:val="99"/>
    <w:unhideWhenUsed/>
    <w:rsid w:val="002E4FF3"/>
    <w:pPr>
      <w:spacing w:line="240" w:lineRule="auto"/>
    </w:pPr>
    <w:rPr>
      <w:sz w:val="20"/>
      <w:szCs w:val="20"/>
    </w:rPr>
  </w:style>
  <w:style w:type="character" w:customStyle="1" w:styleId="CommentTextChar">
    <w:name w:val="Comment Text Char"/>
    <w:basedOn w:val="DefaultParagraphFont"/>
    <w:link w:val="CommentText"/>
    <w:uiPriority w:val="99"/>
    <w:rsid w:val="002E4FF3"/>
    <w:rPr>
      <w:sz w:val="20"/>
      <w:szCs w:val="20"/>
    </w:rPr>
  </w:style>
  <w:style w:type="paragraph" w:styleId="CommentSubject">
    <w:name w:val="annotation subject"/>
    <w:basedOn w:val="CommentText"/>
    <w:next w:val="CommentText"/>
    <w:link w:val="CommentSubjectChar"/>
    <w:uiPriority w:val="99"/>
    <w:semiHidden/>
    <w:unhideWhenUsed/>
    <w:rsid w:val="002E4FF3"/>
    <w:rPr>
      <w:b/>
      <w:bCs/>
    </w:rPr>
  </w:style>
  <w:style w:type="character" w:customStyle="1" w:styleId="CommentSubjectChar">
    <w:name w:val="Comment Subject Char"/>
    <w:basedOn w:val="CommentTextChar"/>
    <w:link w:val="CommentSubject"/>
    <w:uiPriority w:val="99"/>
    <w:semiHidden/>
    <w:rsid w:val="002E4FF3"/>
    <w:rPr>
      <w:b/>
      <w:bCs/>
      <w:sz w:val="20"/>
      <w:szCs w:val="20"/>
    </w:rPr>
  </w:style>
  <w:style w:type="character" w:styleId="FollowedHyperlink">
    <w:name w:val="FollowedHyperlink"/>
    <w:basedOn w:val="DefaultParagraphFont"/>
    <w:uiPriority w:val="99"/>
    <w:semiHidden/>
    <w:unhideWhenUsed/>
    <w:rsid w:val="00A46A85"/>
    <w:rPr>
      <w:color w:val="96607D" w:themeColor="followedHyperlink"/>
      <w:u w:val="single"/>
    </w:rPr>
  </w:style>
  <w:style w:type="paragraph" w:styleId="Header">
    <w:name w:val="header"/>
    <w:basedOn w:val="Normal"/>
    <w:link w:val="HeaderChar"/>
    <w:uiPriority w:val="99"/>
    <w:unhideWhenUsed/>
    <w:rsid w:val="00323B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3BAE"/>
  </w:style>
  <w:style w:type="paragraph" w:styleId="Footer">
    <w:name w:val="footer"/>
    <w:basedOn w:val="Normal"/>
    <w:link w:val="FooterChar"/>
    <w:uiPriority w:val="99"/>
    <w:unhideWhenUsed/>
    <w:rsid w:val="00323B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3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82246">
      <w:bodyDiv w:val="1"/>
      <w:marLeft w:val="0"/>
      <w:marRight w:val="0"/>
      <w:marTop w:val="0"/>
      <w:marBottom w:val="0"/>
      <w:divBdr>
        <w:top w:val="none" w:sz="0" w:space="0" w:color="auto"/>
        <w:left w:val="none" w:sz="0" w:space="0" w:color="auto"/>
        <w:bottom w:val="none" w:sz="0" w:space="0" w:color="auto"/>
        <w:right w:val="none" w:sz="0" w:space="0" w:color="auto"/>
      </w:divBdr>
    </w:div>
    <w:div w:id="323551505">
      <w:bodyDiv w:val="1"/>
      <w:marLeft w:val="0"/>
      <w:marRight w:val="0"/>
      <w:marTop w:val="0"/>
      <w:marBottom w:val="0"/>
      <w:divBdr>
        <w:top w:val="none" w:sz="0" w:space="0" w:color="auto"/>
        <w:left w:val="none" w:sz="0" w:space="0" w:color="auto"/>
        <w:bottom w:val="none" w:sz="0" w:space="0" w:color="auto"/>
        <w:right w:val="none" w:sz="0" w:space="0" w:color="auto"/>
      </w:divBdr>
    </w:div>
    <w:div w:id="371421977">
      <w:bodyDiv w:val="1"/>
      <w:marLeft w:val="0"/>
      <w:marRight w:val="0"/>
      <w:marTop w:val="0"/>
      <w:marBottom w:val="0"/>
      <w:divBdr>
        <w:top w:val="none" w:sz="0" w:space="0" w:color="auto"/>
        <w:left w:val="none" w:sz="0" w:space="0" w:color="auto"/>
        <w:bottom w:val="none" w:sz="0" w:space="0" w:color="auto"/>
        <w:right w:val="none" w:sz="0" w:space="0" w:color="auto"/>
      </w:divBdr>
    </w:div>
    <w:div w:id="466556834">
      <w:bodyDiv w:val="1"/>
      <w:marLeft w:val="0"/>
      <w:marRight w:val="0"/>
      <w:marTop w:val="0"/>
      <w:marBottom w:val="0"/>
      <w:divBdr>
        <w:top w:val="none" w:sz="0" w:space="0" w:color="auto"/>
        <w:left w:val="none" w:sz="0" w:space="0" w:color="auto"/>
        <w:bottom w:val="none" w:sz="0" w:space="0" w:color="auto"/>
        <w:right w:val="none" w:sz="0" w:space="0" w:color="auto"/>
      </w:divBdr>
    </w:div>
    <w:div w:id="553195569">
      <w:bodyDiv w:val="1"/>
      <w:marLeft w:val="0"/>
      <w:marRight w:val="0"/>
      <w:marTop w:val="0"/>
      <w:marBottom w:val="0"/>
      <w:divBdr>
        <w:top w:val="none" w:sz="0" w:space="0" w:color="auto"/>
        <w:left w:val="none" w:sz="0" w:space="0" w:color="auto"/>
        <w:bottom w:val="none" w:sz="0" w:space="0" w:color="auto"/>
        <w:right w:val="none" w:sz="0" w:space="0" w:color="auto"/>
      </w:divBdr>
    </w:div>
    <w:div w:id="674113221">
      <w:bodyDiv w:val="1"/>
      <w:marLeft w:val="0"/>
      <w:marRight w:val="0"/>
      <w:marTop w:val="0"/>
      <w:marBottom w:val="0"/>
      <w:divBdr>
        <w:top w:val="none" w:sz="0" w:space="0" w:color="auto"/>
        <w:left w:val="none" w:sz="0" w:space="0" w:color="auto"/>
        <w:bottom w:val="none" w:sz="0" w:space="0" w:color="auto"/>
        <w:right w:val="none" w:sz="0" w:space="0" w:color="auto"/>
      </w:divBdr>
    </w:div>
    <w:div w:id="924730836">
      <w:bodyDiv w:val="1"/>
      <w:marLeft w:val="0"/>
      <w:marRight w:val="0"/>
      <w:marTop w:val="0"/>
      <w:marBottom w:val="0"/>
      <w:divBdr>
        <w:top w:val="none" w:sz="0" w:space="0" w:color="auto"/>
        <w:left w:val="none" w:sz="0" w:space="0" w:color="auto"/>
        <w:bottom w:val="none" w:sz="0" w:space="0" w:color="auto"/>
        <w:right w:val="none" w:sz="0" w:space="0" w:color="auto"/>
      </w:divBdr>
    </w:div>
    <w:div w:id="1015688503">
      <w:bodyDiv w:val="1"/>
      <w:marLeft w:val="0"/>
      <w:marRight w:val="0"/>
      <w:marTop w:val="0"/>
      <w:marBottom w:val="0"/>
      <w:divBdr>
        <w:top w:val="none" w:sz="0" w:space="0" w:color="auto"/>
        <w:left w:val="none" w:sz="0" w:space="0" w:color="auto"/>
        <w:bottom w:val="none" w:sz="0" w:space="0" w:color="auto"/>
        <w:right w:val="none" w:sz="0" w:space="0" w:color="auto"/>
      </w:divBdr>
    </w:div>
    <w:div w:id="1039359659">
      <w:bodyDiv w:val="1"/>
      <w:marLeft w:val="0"/>
      <w:marRight w:val="0"/>
      <w:marTop w:val="0"/>
      <w:marBottom w:val="0"/>
      <w:divBdr>
        <w:top w:val="none" w:sz="0" w:space="0" w:color="auto"/>
        <w:left w:val="none" w:sz="0" w:space="0" w:color="auto"/>
        <w:bottom w:val="none" w:sz="0" w:space="0" w:color="auto"/>
        <w:right w:val="none" w:sz="0" w:space="0" w:color="auto"/>
      </w:divBdr>
    </w:div>
    <w:div w:id="1175027067">
      <w:bodyDiv w:val="1"/>
      <w:marLeft w:val="0"/>
      <w:marRight w:val="0"/>
      <w:marTop w:val="0"/>
      <w:marBottom w:val="0"/>
      <w:divBdr>
        <w:top w:val="none" w:sz="0" w:space="0" w:color="auto"/>
        <w:left w:val="none" w:sz="0" w:space="0" w:color="auto"/>
        <w:bottom w:val="none" w:sz="0" w:space="0" w:color="auto"/>
        <w:right w:val="none" w:sz="0" w:space="0" w:color="auto"/>
      </w:divBdr>
    </w:div>
    <w:div w:id="1283222907">
      <w:bodyDiv w:val="1"/>
      <w:marLeft w:val="0"/>
      <w:marRight w:val="0"/>
      <w:marTop w:val="0"/>
      <w:marBottom w:val="0"/>
      <w:divBdr>
        <w:top w:val="none" w:sz="0" w:space="0" w:color="auto"/>
        <w:left w:val="none" w:sz="0" w:space="0" w:color="auto"/>
        <w:bottom w:val="none" w:sz="0" w:space="0" w:color="auto"/>
        <w:right w:val="none" w:sz="0" w:space="0" w:color="auto"/>
      </w:divBdr>
    </w:div>
    <w:div w:id="1340698472">
      <w:bodyDiv w:val="1"/>
      <w:marLeft w:val="0"/>
      <w:marRight w:val="0"/>
      <w:marTop w:val="0"/>
      <w:marBottom w:val="0"/>
      <w:divBdr>
        <w:top w:val="none" w:sz="0" w:space="0" w:color="auto"/>
        <w:left w:val="none" w:sz="0" w:space="0" w:color="auto"/>
        <w:bottom w:val="none" w:sz="0" w:space="0" w:color="auto"/>
        <w:right w:val="none" w:sz="0" w:space="0" w:color="auto"/>
      </w:divBdr>
    </w:div>
    <w:div w:id="1632201869">
      <w:bodyDiv w:val="1"/>
      <w:marLeft w:val="0"/>
      <w:marRight w:val="0"/>
      <w:marTop w:val="0"/>
      <w:marBottom w:val="0"/>
      <w:divBdr>
        <w:top w:val="none" w:sz="0" w:space="0" w:color="auto"/>
        <w:left w:val="none" w:sz="0" w:space="0" w:color="auto"/>
        <w:bottom w:val="none" w:sz="0" w:space="0" w:color="auto"/>
        <w:right w:val="none" w:sz="0" w:space="0" w:color="auto"/>
      </w:divBdr>
    </w:div>
    <w:div w:id="1739549279">
      <w:bodyDiv w:val="1"/>
      <w:marLeft w:val="0"/>
      <w:marRight w:val="0"/>
      <w:marTop w:val="0"/>
      <w:marBottom w:val="0"/>
      <w:divBdr>
        <w:top w:val="none" w:sz="0" w:space="0" w:color="auto"/>
        <w:left w:val="none" w:sz="0" w:space="0" w:color="auto"/>
        <w:bottom w:val="none" w:sz="0" w:space="0" w:color="auto"/>
        <w:right w:val="none" w:sz="0" w:space="0" w:color="auto"/>
      </w:divBdr>
      <w:divsChild>
        <w:div w:id="114763584">
          <w:marLeft w:val="0"/>
          <w:marRight w:val="0"/>
          <w:marTop w:val="0"/>
          <w:marBottom w:val="0"/>
          <w:divBdr>
            <w:top w:val="none" w:sz="0" w:space="0" w:color="auto"/>
            <w:left w:val="none" w:sz="0" w:space="0" w:color="auto"/>
            <w:bottom w:val="none" w:sz="0" w:space="0" w:color="auto"/>
            <w:right w:val="none" w:sz="0" w:space="0" w:color="auto"/>
          </w:divBdr>
        </w:div>
        <w:div w:id="1961111162">
          <w:marLeft w:val="0"/>
          <w:marRight w:val="0"/>
          <w:marTop w:val="0"/>
          <w:marBottom w:val="0"/>
          <w:divBdr>
            <w:top w:val="none" w:sz="0" w:space="0" w:color="auto"/>
            <w:left w:val="none" w:sz="0" w:space="0" w:color="auto"/>
            <w:bottom w:val="none" w:sz="0" w:space="0" w:color="auto"/>
            <w:right w:val="none" w:sz="0" w:space="0" w:color="auto"/>
          </w:divBdr>
        </w:div>
      </w:divsChild>
    </w:div>
    <w:div w:id="1797138902">
      <w:bodyDiv w:val="1"/>
      <w:marLeft w:val="0"/>
      <w:marRight w:val="0"/>
      <w:marTop w:val="0"/>
      <w:marBottom w:val="0"/>
      <w:divBdr>
        <w:top w:val="none" w:sz="0" w:space="0" w:color="auto"/>
        <w:left w:val="none" w:sz="0" w:space="0" w:color="auto"/>
        <w:bottom w:val="none" w:sz="0" w:space="0" w:color="auto"/>
        <w:right w:val="none" w:sz="0" w:space="0" w:color="auto"/>
      </w:divBdr>
    </w:div>
    <w:div w:id="1920291120">
      <w:bodyDiv w:val="1"/>
      <w:marLeft w:val="0"/>
      <w:marRight w:val="0"/>
      <w:marTop w:val="0"/>
      <w:marBottom w:val="0"/>
      <w:divBdr>
        <w:top w:val="none" w:sz="0" w:space="0" w:color="auto"/>
        <w:left w:val="none" w:sz="0" w:space="0" w:color="auto"/>
        <w:bottom w:val="none" w:sz="0" w:space="0" w:color="auto"/>
        <w:right w:val="none" w:sz="0" w:space="0" w:color="auto"/>
      </w:divBdr>
      <w:divsChild>
        <w:div w:id="979925624">
          <w:marLeft w:val="0"/>
          <w:marRight w:val="0"/>
          <w:marTop w:val="0"/>
          <w:marBottom w:val="0"/>
          <w:divBdr>
            <w:top w:val="none" w:sz="0" w:space="0" w:color="auto"/>
            <w:left w:val="none" w:sz="0" w:space="0" w:color="auto"/>
            <w:bottom w:val="none" w:sz="0" w:space="0" w:color="auto"/>
            <w:right w:val="none" w:sz="0" w:space="0" w:color="auto"/>
          </w:divBdr>
        </w:div>
        <w:div w:id="1987978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rvusenergy.com/news/corvus-energy-to-supply-battery-systems-for-new-fully-electric-ferries-for-victoria-based-bc-ferries" TargetMode="External"/><Relationship Id="rId18" Type="http://schemas.openxmlformats.org/officeDocument/2006/relationships/hyperlink" Target="https://www.bcferries.com/news-releases/bc-ferries-introduces-summit-class-as-part-of-major-fleet-renewal" TargetMode="External"/><Relationship Id="rId3" Type="http://schemas.openxmlformats.org/officeDocument/2006/relationships/customXml" Target="../customXml/item3.xml"/><Relationship Id="rId21" Type="http://schemas.openxmlformats.org/officeDocument/2006/relationships/hyperlink" Target="https://new.abb.com/news/detail/132529/abb-chosen-to-supply-technology-for-bc-ferries-new-major-vessels" TargetMode="External"/><Relationship Id="rId7" Type="http://schemas.openxmlformats.org/officeDocument/2006/relationships/settings" Target="settings.xml"/><Relationship Id="rId12" Type="http://schemas.openxmlformats.org/officeDocument/2006/relationships/hyperlink" Target="https://www.bcferries.com/current-conditions/departures?terminalCode=TSA" TargetMode="External"/><Relationship Id="rId17" Type="http://schemas.openxmlformats.org/officeDocument/2006/relationships/image" Target="media/image2.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hyperlink" Target="https://corvusenergy.com/news/corvus-energy-to-supply-battery-systems-for-new-fully-electric-ferries-for-victoria-based-bc-fer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cferries.com/news-releases/bc-ferries-introduces-summit-class-as-part-of-major-fleet-renewa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bcferries.com/in-the-community/projects/new-major-vessels" TargetMode="External"/><Relationship Id="rId23" Type="http://schemas.openxmlformats.org/officeDocument/2006/relationships/hyperlink" Target="https://www.bcferries.com/in-the-community/projects/new-major-vessels" TargetMode="External"/><Relationship Id="rId10" Type="http://schemas.openxmlformats.org/officeDocument/2006/relationships/endnotes" Target="endnotes.xml"/><Relationship Id="rId19" Type="http://schemas.openxmlformats.org/officeDocument/2006/relationships/hyperlink" Target="https://www.bcferries.com/current-conditions/departures?terminalCode=TS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cferries.com/web_image/images/h62/h76/9048649269278.pdf" TargetMode="External"/><Relationship Id="rId22" Type="http://schemas.openxmlformats.org/officeDocument/2006/relationships/hyperlink" Target="https://www.bcferries.com/web_image/images/h62/h76/904864926927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2AA62EF1E405418FC3818FBA3C3DF8" ma:contentTypeVersion="9" ma:contentTypeDescription="Create a new document." ma:contentTypeScope="" ma:versionID="a2f425e51754c40a656ea975d48862d4">
  <xsd:schema xmlns:xsd="http://www.w3.org/2001/XMLSchema" xmlns:xs="http://www.w3.org/2001/XMLSchema" xmlns:p="http://schemas.microsoft.com/office/2006/metadata/properties" xmlns:ns2="37e358bb-08a2-467c-9a9f-0074f0a6d345" targetNamespace="http://schemas.microsoft.com/office/2006/metadata/properties" ma:root="true" ma:fieldsID="c84a026c5d009f2efa079de86ec0a60a" ns2:_="">
    <xsd:import namespace="37e358bb-08a2-467c-9a9f-0074f0a6d34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e358bb-08a2-467c-9a9f-0074f0a6d3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334bd4f-fa7b-47e6-9281-a579ce6d2e0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7e358bb-08a2-467c-9a9f-0074f0a6d3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EAD35C-DAB9-43A0-830C-BA1AC61B8114}">
  <ds:schemaRefs>
    <ds:schemaRef ds:uri="http://schemas.microsoft.com/sharepoint/v3/contenttype/forms"/>
  </ds:schemaRefs>
</ds:datastoreItem>
</file>

<file path=customXml/itemProps2.xml><?xml version="1.0" encoding="utf-8"?>
<ds:datastoreItem xmlns:ds="http://schemas.openxmlformats.org/officeDocument/2006/customXml" ds:itemID="{3CC5DA6C-9DC1-4243-82CC-059260CF2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e358bb-08a2-467c-9a9f-0074f0a6d3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EDD69A-5D06-40C0-9DF7-9D8B2506F776}">
  <ds:schemaRefs>
    <ds:schemaRef ds:uri="http://schemas.openxmlformats.org/officeDocument/2006/bibliography"/>
  </ds:schemaRefs>
</ds:datastoreItem>
</file>

<file path=customXml/itemProps4.xml><?xml version="1.0" encoding="utf-8"?>
<ds:datastoreItem xmlns:ds="http://schemas.openxmlformats.org/officeDocument/2006/customXml" ds:itemID="{84EC19E8-BF96-4327-BE48-6D62F11AD568}">
  <ds:schemaRefs>
    <ds:schemaRef ds:uri="http://schemas.microsoft.com/office/2006/metadata/properties"/>
    <ds:schemaRef ds:uri="http://schemas.microsoft.com/office/infopath/2007/PartnerControls"/>
    <ds:schemaRef ds:uri="37e358bb-08a2-467c-9a9f-0074f0a6d345"/>
  </ds:schemaRefs>
</ds:datastoreItem>
</file>

<file path=docMetadata/LabelInfo.xml><?xml version="1.0" encoding="utf-8"?>
<clbl:labelList xmlns:clbl="http://schemas.microsoft.com/office/2020/mipLabelMetadata">
  <clbl:label id="{400a6be7-7a09-449d-8332-e84d0bef674b}" enabled="0" method="" siteId="{400a6be7-7a09-449d-8332-e84d0bef674b}" removed="1"/>
</clbl:labelList>
</file>

<file path=docProps/app.xml><?xml version="1.0" encoding="utf-8"?>
<Properties xmlns="http://schemas.openxmlformats.org/officeDocument/2006/extended-properties" xmlns:vt="http://schemas.openxmlformats.org/officeDocument/2006/docPropsVTypes">
  <Template>Normal</Template>
  <TotalTime>103</TotalTime>
  <Pages>4</Pages>
  <Words>1252</Words>
  <Characters>7028</Characters>
  <Application>Microsoft Office Word</Application>
  <DocSecurity>0</DocSecurity>
  <Lines>125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Youngs, Kirsten</dc:creator>
  <cp:keywords/>
  <dc:description/>
  <cp:lastModifiedBy>Angela McClellan</cp:lastModifiedBy>
  <cp:revision>51</cp:revision>
  <dcterms:created xsi:type="dcterms:W3CDTF">2026-08-11T13:33:00Z</dcterms:created>
  <dcterms:modified xsi:type="dcterms:W3CDTF">2026-08-11T18:19:00Z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0x0101000B2AA62EF1E405418FC3818FBA3C3DF8</vt:lpwstr>
  </property>
  <property fmtid="{D5CDD505-2E9C-101B-9397-08002B2CF9AE}" pid="3" name="docLang">
    <vt:lpwstr>en</vt:lpwstr>
  </property>
  <property fmtid="{D5CDD505-2E9C-101B-9397-08002B2CF9AE}" pid="4" name="MediaServiceImageTags">
    <vt:lpwstr/>
  </property>
</Properties>
</file>